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1F93C" w14:textId="5CE2057F" w:rsidR="00A4072D" w:rsidRPr="00FC7DDE" w:rsidRDefault="006A6801" w:rsidP="006A6801">
      <w:pPr>
        <w:pBdr>
          <w:bottom w:val="single" w:sz="12" w:space="1" w:color="auto"/>
        </w:pBdr>
        <w:spacing w:line="276" w:lineRule="auto"/>
        <w:jc w:val="both"/>
        <w:rPr>
          <w:rFonts w:ascii="Cambria" w:hAnsi="Cambria"/>
        </w:rPr>
      </w:pPr>
      <w:r w:rsidRPr="00FC7DDE">
        <w:rPr>
          <w:rFonts w:ascii="Cambria" w:hAnsi="Cambria"/>
        </w:rPr>
        <w:t>7 C Easter 2025</w:t>
      </w:r>
    </w:p>
    <w:p w14:paraId="5EE963A2" w14:textId="79E6E24E" w:rsidR="006A6801" w:rsidRPr="00FC7DDE" w:rsidRDefault="00CC31C2" w:rsidP="006A6801">
      <w:pPr>
        <w:spacing w:line="276" w:lineRule="auto"/>
        <w:jc w:val="both"/>
        <w:rPr>
          <w:rFonts w:ascii="Cambria" w:hAnsi="Cambria"/>
          <w:i/>
          <w:iCs/>
        </w:rPr>
      </w:pPr>
      <w:r w:rsidRPr="00FC7DDE">
        <w:rPr>
          <w:rFonts w:ascii="Cambria" w:hAnsi="Cambria"/>
        </w:rPr>
        <w:tab/>
      </w:r>
      <w:r w:rsidR="00B2630A" w:rsidRPr="00FC7DDE">
        <w:rPr>
          <w:rFonts w:ascii="Cambria" w:hAnsi="Cambria"/>
          <w:i/>
          <w:iCs/>
        </w:rPr>
        <w:t>“</w:t>
      </w:r>
      <w:r w:rsidR="00011990" w:rsidRPr="00FC7DDE">
        <w:rPr>
          <w:rFonts w:ascii="Cambria" w:hAnsi="Cambria"/>
          <w:i/>
          <w:iCs/>
        </w:rPr>
        <w:t>Jesus prayed saying, Holy Father</w:t>
      </w:r>
      <w:r w:rsidR="00B2630A" w:rsidRPr="00FC7DDE">
        <w:rPr>
          <w:rFonts w:ascii="Cambria" w:hAnsi="Cambria"/>
          <w:i/>
          <w:iCs/>
        </w:rPr>
        <w:t>, I pray not only for them, but also for those who will believe in Me through their word</w:t>
      </w:r>
      <w:r w:rsidR="00491577" w:rsidRPr="00FC7DDE">
        <w:rPr>
          <w:rFonts w:ascii="Cambria" w:hAnsi="Cambria"/>
          <w:i/>
          <w:iCs/>
        </w:rPr>
        <w:t>, so that they may all be one, as you, Father</w:t>
      </w:r>
      <w:r w:rsidR="00C86F03" w:rsidRPr="00FC7DDE">
        <w:rPr>
          <w:rFonts w:ascii="Cambria" w:hAnsi="Cambria"/>
          <w:i/>
          <w:iCs/>
        </w:rPr>
        <w:t xml:space="preserve">, </w:t>
      </w:r>
      <w:r w:rsidR="00491577" w:rsidRPr="00FC7DDE">
        <w:rPr>
          <w:rFonts w:ascii="Cambria" w:hAnsi="Cambria"/>
          <w:i/>
          <w:iCs/>
        </w:rPr>
        <w:t>are in Me and I in You.”</w:t>
      </w:r>
    </w:p>
    <w:p w14:paraId="65B42961" w14:textId="4A36A790" w:rsidR="00C86F03" w:rsidRPr="00FC7DDE" w:rsidRDefault="00C86F03" w:rsidP="006A6801">
      <w:pPr>
        <w:spacing w:line="276" w:lineRule="auto"/>
        <w:jc w:val="both"/>
        <w:rPr>
          <w:rFonts w:ascii="Cambria" w:hAnsi="Cambria"/>
        </w:rPr>
      </w:pPr>
      <w:r w:rsidRPr="00FC7DDE">
        <w:rPr>
          <w:rFonts w:ascii="Cambria" w:hAnsi="Cambria"/>
        </w:rPr>
        <w:tab/>
        <w:t>The context of this prayer is Jesus’ final supper</w:t>
      </w:r>
      <w:r w:rsidR="007E11F4" w:rsidRPr="00FC7DDE">
        <w:rPr>
          <w:rFonts w:ascii="Cambria" w:hAnsi="Cambria"/>
        </w:rPr>
        <w:t xml:space="preserve">, and </w:t>
      </w:r>
      <w:proofErr w:type="gramStart"/>
      <w:r w:rsidR="007E11F4" w:rsidRPr="00FC7DDE">
        <w:rPr>
          <w:rFonts w:ascii="Cambria" w:hAnsi="Cambria"/>
        </w:rPr>
        <w:t>His</w:t>
      </w:r>
      <w:proofErr w:type="gramEnd"/>
      <w:r w:rsidR="007E11F4" w:rsidRPr="00FC7DDE">
        <w:rPr>
          <w:rFonts w:ascii="Cambria" w:hAnsi="Cambria"/>
        </w:rPr>
        <w:t xml:space="preserve"> extended last will and testament.  </w:t>
      </w:r>
      <w:r w:rsidR="004F5314" w:rsidRPr="00FC7DDE">
        <w:rPr>
          <w:rFonts w:ascii="Cambria" w:hAnsi="Cambria"/>
        </w:rPr>
        <w:t xml:space="preserve">This prayer stretches </w:t>
      </w:r>
      <w:r w:rsidR="005E25F1" w:rsidRPr="00FC7DDE">
        <w:rPr>
          <w:rFonts w:ascii="Cambria" w:hAnsi="Cambria"/>
        </w:rPr>
        <w:t>into the future.  He includes us</w:t>
      </w:r>
      <w:r w:rsidR="006C634E" w:rsidRPr="00FC7DDE">
        <w:rPr>
          <w:rFonts w:ascii="Cambria" w:hAnsi="Cambria"/>
        </w:rPr>
        <w:t>.  A chain is envisioned, and the links of the chain</w:t>
      </w:r>
      <w:r w:rsidR="007B2A28" w:rsidRPr="00FC7DDE">
        <w:rPr>
          <w:rFonts w:ascii="Cambria" w:hAnsi="Cambria"/>
        </w:rPr>
        <w:t xml:space="preserve"> is the word about Jesus.  It’s more than information</w:t>
      </w:r>
      <w:r w:rsidR="00BD0EF3" w:rsidRPr="00FC7DDE">
        <w:rPr>
          <w:rFonts w:ascii="Cambria" w:hAnsi="Cambria"/>
        </w:rPr>
        <w:t xml:space="preserve">.  The prayer is the expression and communication </w:t>
      </w:r>
      <w:r w:rsidR="00643B5F" w:rsidRPr="00FC7DDE">
        <w:rPr>
          <w:rFonts w:ascii="Cambria" w:hAnsi="Cambria"/>
        </w:rPr>
        <w:t xml:space="preserve">of their interior relationship with Jesus.  </w:t>
      </w:r>
      <w:r w:rsidR="008E6CD1" w:rsidRPr="00FC7DDE">
        <w:rPr>
          <w:rFonts w:ascii="Cambria" w:hAnsi="Cambria"/>
        </w:rPr>
        <w:t>This word becomes the seed in the heart of others</w:t>
      </w:r>
      <w:r w:rsidR="005F40DC" w:rsidRPr="00FC7DDE">
        <w:rPr>
          <w:rFonts w:ascii="Cambria" w:hAnsi="Cambria"/>
        </w:rPr>
        <w:t xml:space="preserve"> to enter into the same relationship.</w:t>
      </w:r>
    </w:p>
    <w:p w14:paraId="0085A15F" w14:textId="1623BD02" w:rsidR="00B45D53" w:rsidRPr="00FC7DDE" w:rsidRDefault="00B45D53" w:rsidP="006A6801">
      <w:pPr>
        <w:spacing w:line="276" w:lineRule="auto"/>
        <w:jc w:val="both"/>
        <w:rPr>
          <w:rFonts w:ascii="Cambria" w:hAnsi="Cambria"/>
        </w:rPr>
      </w:pPr>
      <w:r w:rsidRPr="00FC7DDE">
        <w:rPr>
          <w:rFonts w:ascii="Cambria" w:hAnsi="Cambria"/>
        </w:rPr>
        <w:tab/>
      </w:r>
      <w:r w:rsidR="009E1F0F" w:rsidRPr="00FC7DDE">
        <w:rPr>
          <w:rFonts w:ascii="Cambria" w:hAnsi="Cambria"/>
        </w:rPr>
        <w:t xml:space="preserve">St John </w:t>
      </w:r>
      <w:r w:rsidR="00231128" w:rsidRPr="00FC7DDE">
        <w:rPr>
          <w:rFonts w:ascii="Cambria" w:hAnsi="Cambria"/>
        </w:rPr>
        <w:t>conveys many meanings associated with the death</w:t>
      </w:r>
      <w:r w:rsidR="007B166A" w:rsidRPr="00FC7DDE">
        <w:rPr>
          <w:rFonts w:ascii="Cambria" w:hAnsi="Cambria"/>
        </w:rPr>
        <w:t xml:space="preserve"> of Jesus.  On one level, death signifies physical loss</w:t>
      </w:r>
      <w:r w:rsidR="0095453B" w:rsidRPr="00FC7DDE">
        <w:rPr>
          <w:rFonts w:ascii="Cambria" w:hAnsi="Cambria"/>
        </w:rPr>
        <w:t>, grief and confusion of His followers</w:t>
      </w:r>
      <w:r w:rsidR="003D3E06" w:rsidRPr="00FC7DDE">
        <w:rPr>
          <w:rFonts w:ascii="Cambria" w:hAnsi="Cambria"/>
        </w:rPr>
        <w:t xml:space="preserve">; </w:t>
      </w:r>
      <w:r w:rsidR="00827385" w:rsidRPr="00FC7DDE">
        <w:rPr>
          <w:rFonts w:ascii="Cambria" w:hAnsi="Cambria"/>
        </w:rPr>
        <w:t xml:space="preserve">weeping </w:t>
      </w:r>
      <w:r w:rsidR="003D3E06" w:rsidRPr="00FC7DDE">
        <w:rPr>
          <w:rFonts w:ascii="Cambria" w:hAnsi="Cambria"/>
        </w:rPr>
        <w:t>M</w:t>
      </w:r>
      <w:r w:rsidR="00827385" w:rsidRPr="00FC7DDE">
        <w:rPr>
          <w:rFonts w:ascii="Cambria" w:hAnsi="Cambria"/>
        </w:rPr>
        <w:t xml:space="preserve">agdalene’s </w:t>
      </w:r>
      <w:r w:rsidR="006E4ED5" w:rsidRPr="00FC7DDE">
        <w:rPr>
          <w:rFonts w:ascii="Cambria" w:hAnsi="Cambria"/>
        </w:rPr>
        <w:t>of this sorrow.</w:t>
      </w:r>
    </w:p>
    <w:p w14:paraId="18654CE5" w14:textId="77777777" w:rsidR="006368E2" w:rsidRPr="00FC7DDE" w:rsidRDefault="006E4ED5" w:rsidP="006A6801">
      <w:pPr>
        <w:spacing w:line="276" w:lineRule="auto"/>
        <w:jc w:val="both"/>
        <w:rPr>
          <w:rFonts w:ascii="Cambria" w:hAnsi="Cambria"/>
        </w:rPr>
      </w:pPr>
      <w:r w:rsidRPr="00FC7DDE">
        <w:rPr>
          <w:rFonts w:ascii="Cambria" w:hAnsi="Cambria"/>
        </w:rPr>
        <w:tab/>
        <w:t xml:space="preserve">Another level, Jesus’ death is </w:t>
      </w:r>
      <w:r w:rsidR="00E33AB0" w:rsidRPr="00FC7DDE">
        <w:rPr>
          <w:rFonts w:ascii="Cambria" w:hAnsi="Cambria"/>
        </w:rPr>
        <w:t xml:space="preserve">seen as </w:t>
      </w:r>
      <w:r w:rsidRPr="00FC7DDE">
        <w:rPr>
          <w:rFonts w:ascii="Cambria" w:hAnsi="Cambria"/>
        </w:rPr>
        <w:t>a departure</w:t>
      </w:r>
      <w:r w:rsidR="00E33AB0" w:rsidRPr="00FC7DDE">
        <w:rPr>
          <w:rFonts w:ascii="Cambria" w:hAnsi="Cambria"/>
        </w:rPr>
        <w:t>,</w:t>
      </w:r>
      <w:r w:rsidR="000B4C4D" w:rsidRPr="00FC7DDE">
        <w:rPr>
          <w:rFonts w:ascii="Cambria" w:hAnsi="Cambria"/>
        </w:rPr>
        <w:t xml:space="preserve"> His</w:t>
      </w:r>
      <w:r w:rsidR="00E33AB0" w:rsidRPr="00FC7DDE">
        <w:rPr>
          <w:rFonts w:ascii="Cambria" w:hAnsi="Cambria"/>
        </w:rPr>
        <w:t xml:space="preserve"> leaving this world to go the Father</w:t>
      </w:r>
      <w:r w:rsidR="007C4941" w:rsidRPr="00FC7DDE">
        <w:rPr>
          <w:rFonts w:ascii="Cambria" w:hAnsi="Cambria"/>
        </w:rPr>
        <w:t>, a transitional event in the providential plan of God.</w:t>
      </w:r>
      <w:r w:rsidR="00281CA3" w:rsidRPr="00FC7DDE">
        <w:rPr>
          <w:rFonts w:ascii="Cambria" w:hAnsi="Cambria"/>
        </w:rPr>
        <w:t xml:space="preserve">  On still another level, His death i</w:t>
      </w:r>
      <w:r w:rsidR="00BA6117" w:rsidRPr="00FC7DDE">
        <w:rPr>
          <w:rFonts w:ascii="Cambria" w:hAnsi="Cambria"/>
        </w:rPr>
        <w:t xml:space="preserve">s the full revelation </w:t>
      </w:r>
      <w:r w:rsidR="00E90086" w:rsidRPr="00FC7DDE">
        <w:rPr>
          <w:rFonts w:ascii="Cambria" w:hAnsi="Cambria"/>
        </w:rPr>
        <w:t>of the glory of the Father, and the full communication of this glory to His friends.</w:t>
      </w:r>
      <w:r w:rsidR="00757071" w:rsidRPr="00FC7DDE">
        <w:rPr>
          <w:rFonts w:ascii="Cambria" w:hAnsi="Cambria"/>
        </w:rPr>
        <w:t xml:space="preserve">  In death, the </w:t>
      </w:r>
      <w:r w:rsidR="00AA301E" w:rsidRPr="00FC7DDE">
        <w:rPr>
          <w:rFonts w:ascii="Cambria" w:hAnsi="Cambria"/>
        </w:rPr>
        <w:t>eternal</w:t>
      </w:r>
      <w:r w:rsidR="00757071" w:rsidRPr="00FC7DDE">
        <w:rPr>
          <w:rFonts w:ascii="Cambria" w:hAnsi="Cambria"/>
        </w:rPr>
        <w:t xml:space="preserve"> life</w:t>
      </w:r>
      <w:r w:rsidR="00AA301E" w:rsidRPr="00FC7DDE">
        <w:rPr>
          <w:rFonts w:ascii="Cambria" w:hAnsi="Cambria"/>
        </w:rPr>
        <w:t xml:space="preserve"> that is the inn</w:t>
      </w:r>
      <w:r w:rsidR="00BF503F" w:rsidRPr="00FC7DDE">
        <w:rPr>
          <w:rFonts w:ascii="Cambria" w:hAnsi="Cambria"/>
        </w:rPr>
        <w:t>er being of Jesus meets and transcends the limits of temporal life.</w:t>
      </w:r>
    </w:p>
    <w:p w14:paraId="2426C469" w14:textId="61CD9922" w:rsidR="006E4ED5" w:rsidRPr="00FC7DDE" w:rsidRDefault="006368E2" w:rsidP="006A6801">
      <w:pPr>
        <w:spacing w:line="276" w:lineRule="auto"/>
        <w:jc w:val="both"/>
        <w:rPr>
          <w:rFonts w:ascii="Cambria" w:hAnsi="Cambria"/>
        </w:rPr>
      </w:pPr>
      <w:r w:rsidRPr="00FC7DDE">
        <w:rPr>
          <w:rFonts w:ascii="Cambria" w:hAnsi="Cambria"/>
        </w:rPr>
        <w:tab/>
        <w:t>And still</w:t>
      </w:r>
      <w:r w:rsidR="003D100E" w:rsidRPr="00FC7DDE">
        <w:rPr>
          <w:rFonts w:ascii="Cambria" w:hAnsi="Cambria"/>
        </w:rPr>
        <w:t>, another level of meaning</w:t>
      </w:r>
      <w:r w:rsidR="002E2109" w:rsidRPr="00FC7DDE">
        <w:rPr>
          <w:rFonts w:ascii="Cambria" w:hAnsi="Cambria"/>
        </w:rPr>
        <w:t>.  This loss of Jesus’ physical presence through death</w:t>
      </w:r>
      <w:r w:rsidR="0045620C" w:rsidRPr="00FC7DDE">
        <w:rPr>
          <w:rFonts w:ascii="Cambria" w:hAnsi="Cambria"/>
        </w:rPr>
        <w:t xml:space="preserve"> unfolds into a new interior, spiritual presence.</w:t>
      </w:r>
      <w:r w:rsidR="009F3695" w:rsidRPr="00FC7DDE">
        <w:rPr>
          <w:rFonts w:ascii="Cambria" w:hAnsi="Cambria"/>
        </w:rPr>
        <w:t xml:space="preserve">  This spiritual presence is the essence of Jesus’ </w:t>
      </w:r>
      <w:r w:rsidR="00FB4D92" w:rsidRPr="00FC7DDE">
        <w:rPr>
          <w:rFonts w:ascii="Cambria" w:hAnsi="Cambria"/>
        </w:rPr>
        <w:t>incarnate life.  Jesus was always the Word made flesh</w:t>
      </w:r>
      <w:r w:rsidR="00EF075B" w:rsidRPr="00FC7DDE">
        <w:rPr>
          <w:rFonts w:ascii="Cambria" w:hAnsi="Cambria"/>
        </w:rPr>
        <w:t xml:space="preserve">.  But now that the flesh has faded, the spiritual presence </w:t>
      </w:r>
      <w:r w:rsidR="00677EA8" w:rsidRPr="00FC7DDE">
        <w:rPr>
          <w:rFonts w:ascii="Cambria" w:hAnsi="Cambria"/>
        </w:rPr>
        <w:t>continues among His friends in a profoundly intimate way.  This is what I wish to explore</w:t>
      </w:r>
      <w:r w:rsidR="00ED3602" w:rsidRPr="00FC7DDE">
        <w:rPr>
          <w:rFonts w:ascii="Cambria" w:hAnsi="Cambria"/>
        </w:rPr>
        <w:t>—this spiritual presence</w:t>
      </w:r>
      <w:r w:rsidR="008F1F3C" w:rsidRPr="00FC7DDE">
        <w:rPr>
          <w:rFonts w:ascii="Cambria" w:hAnsi="Cambria"/>
        </w:rPr>
        <w:t>—the indwelling of the Father and the Son, creating community</w:t>
      </w:r>
      <w:r w:rsidR="00A44729" w:rsidRPr="00FC7DDE">
        <w:rPr>
          <w:rFonts w:ascii="Cambria" w:hAnsi="Cambria"/>
        </w:rPr>
        <w:t xml:space="preserve"> who love one another, and inviting an alienated world </w:t>
      </w:r>
      <w:r w:rsidR="004A01E3" w:rsidRPr="00FC7DDE">
        <w:rPr>
          <w:rFonts w:ascii="Cambria" w:hAnsi="Cambria"/>
        </w:rPr>
        <w:t>into this experience of oneness.</w:t>
      </w:r>
    </w:p>
    <w:p w14:paraId="20D52968" w14:textId="376D6568" w:rsidR="00292AAF" w:rsidRPr="00FC7DDE" w:rsidRDefault="00292AAF" w:rsidP="006A6801">
      <w:pPr>
        <w:spacing w:line="276" w:lineRule="auto"/>
        <w:jc w:val="both"/>
        <w:rPr>
          <w:rFonts w:ascii="Cambria" w:hAnsi="Cambria"/>
        </w:rPr>
      </w:pPr>
      <w:r w:rsidRPr="00FC7DDE">
        <w:rPr>
          <w:rFonts w:ascii="Cambria" w:hAnsi="Cambria"/>
        </w:rPr>
        <w:tab/>
        <w:t xml:space="preserve">Spiritual presence is one of the consolations </w:t>
      </w:r>
      <w:r w:rsidR="00F824C4" w:rsidRPr="00FC7DDE">
        <w:rPr>
          <w:rFonts w:ascii="Cambria" w:hAnsi="Cambria"/>
        </w:rPr>
        <w:t>that</w:t>
      </w:r>
      <w:r w:rsidRPr="00FC7DDE">
        <w:rPr>
          <w:rFonts w:ascii="Cambria" w:hAnsi="Cambria"/>
        </w:rPr>
        <w:t xml:space="preserve"> faith</w:t>
      </w:r>
      <w:r w:rsidR="00F824C4" w:rsidRPr="00FC7DDE">
        <w:rPr>
          <w:rFonts w:ascii="Cambria" w:hAnsi="Cambria"/>
        </w:rPr>
        <w:t xml:space="preserve"> offers for physical loss.</w:t>
      </w:r>
      <w:r w:rsidR="00B615E2" w:rsidRPr="00FC7DDE">
        <w:rPr>
          <w:rFonts w:ascii="Cambria" w:hAnsi="Cambria"/>
        </w:rPr>
        <w:t xml:space="preserve">  We often turn to i</w:t>
      </w:r>
      <w:r w:rsidR="002938BF" w:rsidRPr="00FC7DDE">
        <w:rPr>
          <w:rFonts w:ascii="Cambria" w:hAnsi="Cambria"/>
        </w:rPr>
        <w:t>t when someone we love has died.</w:t>
      </w:r>
      <w:r w:rsidR="00FB5B5B" w:rsidRPr="00FC7DDE">
        <w:rPr>
          <w:rFonts w:ascii="Cambria" w:hAnsi="Cambria"/>
        </w:rPr>
        <w:t xml:space="preserve">  In the face of Jesus’ upcoming death, </w:t>
      </w:r>
      <w:r w:rsidR="007E09DF" w:rsidRPr="00FC7DDE">
        <w:rPr>
          <w:rFonts w:ascii="Cambria" w:hAnsi="Cambria"/>
        </w:rPr>
        <w:t xml:space="preserve">He articulates a spiritual indwelling that is not broken by power of death.  </w:t>
      </w:r>
    </w:p>
    <w:p w14:paraId="24EB260C" w14:textId="77777777" w:rsidR="004F33BF" w:rsidRPr="00FC7DDE" w:rsidRDefault="001E48A0" w:rsidP="006A6801">
      <w:pPr>
        <w:spacing w:line="276" w:lineRule="auto"/>
        <w:jc w:val="both"/>
        <w:rPr>
          <w:rFonts w:ascii="Cambria" w:hAnsi="Cambria"/>
        </w:rPr>
      </w:pPr>
      <w:r w:rsidRPr="00FC7DDE">
        <w:rPr>
          <w:rFonts w:ascii="Cambria" w:hAnsi="Cambria"/>
        </w:rPr>
        <w:tab/>
      </w:r>
      <w:r w:rsidR="000E4489" w:rsidRPr="00FC7DDE">
        <w:rPr>
          <w:rFonts w:ascii="Cambria" w:hAnsi="Cambria"/>
        </w:rPr>
        <w:t>We must realize</w:t>
      </w:r>
      <w:r w:rsidR="001C4245" w:rsidRPr="00FC7DDE">
        <w:rPr>
          <w:rFonts w:ascii="Cambria" w:hAnsi="Cambria"/>
        </w:rPr>
        <w:t xml:space="preserve"> the center of our being is a spiritual reality</w:t>
      </w:r>
      <w:r w:rsidR="00BC2EE7" w:rsidRPr="00FC7DDE">
        <w:rPr>
          <w:rFonts w:ascii="Cambria" w:hAnsi="Cambria"/>
        </w:rPr>
        <w:t xml:space="preserve">, dependent upon God </w:t>
      </w:r>
      <w:r w:rsidR="000B1085" w:rsidRPr="00FC7DDE">
        <w:rPr>
          <w:rFonts w:ascii="Cambria" w:hAnsi="Cambria"/>
        </w:rPr>
        <w:t xml:space="preserve">and filling </w:t>
      </w:r>
      <w:r w:rsidR="00303ECD" w:rsidRPr="00FC7DDE">
        <w:rPr>
          <w:rFonts w:ascii="Cambria" w:hAnsi="Cambria"/>
        </w:rPr>
        <w:t xml:space="preserve">our emptiness from within and encouraging </w:t>
      </w:r>
      <w:r w:rsidR="007C48F7" w:rsidRPr="00FC7DDE">
        <w:rPr>
          <w:rFonts w:ascii="Cambria" w:hAnsi="Cambria"/>
        </w:rPr>
        <w:t>us to share life with others.  When this spiritual life is shared, there is more life</w:t>
      </w:r>
      <w:r w:rsidR="008D57E6" w:rsidRPr="00FC7DDE">
        <w:rPr>
          <w:rFonts w:ascii="Cambria" w:hAnsi="Cambria"/>
        </w:rPr>
        <w:t>.  It multiplies and magnifies.</w:t>
      </w:r>
      <w:r w:rsidR="00A956C4" w:rsidRPr="00FC7DDE">
        <w:rPr>
          <w:rFonts w:ascii="Cambria" w:hAnsi="Cambria"/>
        </w:rPr>
        <w:t xml:space="preserve">  </w:t>
      </w:r>
      <w:r w:rsidR="00A956C4" w:rsidRPr="00FC7DDE">
        <w:rPr>
          <w:rFonts w:ascii="Cambria" w:hAnsi="Cambria"/>
          <w:i/>
          <w:iCs/>
        </w:rPr>
        <w:t xml:space="preserve">Cor loquitur </w:t>
      </w:r>
      <w:proofErr w:type="spellStart"/>
      <w:r w:rsidR="00A956C4" w:rsidRPr="00FC7DDE">
        <w:rPr>
          <w:rFonts w:ascii="Cambria" w:hAnsi="Cambria"/>
          <w:i/>
          <w:iCs/>
        </w:rPr>
        <w:t>cor</w:t>
      </w:r>
      <w:proofErr w:type="spellEnd"/>
      <w:r w:rsidR="005E01E8" w:rsidRPr="00FC7DDE">
        <w:rPr>
          <w:rFonts w:ascii="Cambria" w:hAnsi="Cambria"/>
        </w:rPr>
        <w:t xml:space="preserve">—heart speaks to heart.  </w:t>
      </w:r>
      <w:r w:rsidR="00382100" w:rsidRPr="00FC7DDE">
        <w:rPr>
          <w:rFonts w:ascii="Cambria" w:hAnsi="Cambria"/>
        </w:rPr>
        <w:t xml:space="preserve">Our spiritual presence </w:t>
      </w:r>
      <w:r w:rsidR="002A2F79" w:rsidRPr="00FC7DDE">
        <w:rPr>
          <w:rFonts w:ascii="Cambria" w:hAnsi="Cambria"/>
        </w:rPr>
        <w:t>to others lessens their aloneness</w:t>
      </w:r>
      <w:r w:rsidR="00270497" w:rsidRPr="00FC7DDE">
        <w:rPr>
          <w:rFonts w:ascii="Cambria" w:hAnsi="Cambria"/>
        </w:rPr>
        <w:t xml:space="preserve"> and increases their openness</w:t>
      </w:r>
      <w:r w:rsidR="00451955" w:rsidRPr="00FC7DDE">
        <w:rPr>
          <w:rFonts w:ascii="Cambria" w:hAnsi="Cambria"/>
        </w:rPr>
        <w:t xml:space="preserve"> to God.  </w:t>
      </w:r>
      <w:proofErr w:type="gramStart"/>
      <w:r w:rsidR="00451955" w:rsidRPr="00FC7DDE">
        <w:rPr>
          <w:rFonts w:ascii="Cambria" w:hAnsi="Cambria"/>
        </w:rPr>
        <w:t xml:space="preserve">This </w:t>
      </w:r>
      <w:r w:rsidR="0017382E" w:rsidRPr="00FC7DDE">
        <w:rPr>
          <w:rFonts w:ascii="Cambria" w:hAnsi="Cambria"/>
        </w:rPr>
        <w:t xml:space="preserve"> accompaniment</w:t>
      </w:r>
      <w:proofErr w:type="gramEnd"/>
      <w:r w:rsidR="0017382E" w:rsidRPr="00FC7DDE">
        <w:rPr>
          <w:rFonts w:ascii="Cambria" w:hAnsi="Cambria"/>
        </w:rPr>
        <w:t xml:space="preserve"> </w:t>
      </w:r>
      <w:r w:rsidR="00DB4C21" w:rsidRPr="00FC7DDE">
        <w:rPr>
          <w:rFonts w:ascii="Cambria" w:hAnsi="Cambria"/>
        </w:rPr>
        <w:t>furthers</w:t>
      </w:r>
      <w:r w:rsidR="0017382E" w:rsidRPr="00FC7DDE">
        <w:rPr>
          <w:rFonts w:ascii="Cambria" w:hAnsi="Cambria"/>
        </w:rPr>
        <w:t xml:space="preserve"> the realization</w:t>
      </w:r>
      <w:r w:rsidR="00024740" w:rsidRPr="00FC7DDE">
        <w:rPr>
          <w:rFonts w:ascii="Cambria" w:hAnsi="Cambria"/>
        </w:rPr>
        <w:t xml:space="preserve"> of the love God has for us.</w:t>
      </w:r>
    </w:p>
    <w:p w14:paraId="75CA26A1" w14:textId="77777777" w:rsidR="00312F2D" w:rsidRPr="00FC7DDE" w:rsidRDefault="00257F92" w:rsidP="006A6801">
      <w:pPr>
        <w:spacing w:line="276" w:lineRule="auto"/>
        <w:jc w:val="both"/>
        <w:rPr>
          <w:rFonts w:ascii="Cambria" w:hAnsi="Cambria"/>
        </w:rPr>
      </w:pPr>
      <w:r w:rsidRPr="00FC7DDE">
        <w:rPr>
          <w:rFonts w:ascii="Cambria" w:hAnsi="Cambria"/>
        </w:rPr>
        <w:tab/>
        <w:t>The receiving and giving among the friends of Jesus creates a unity</w:t>
      </w:r>
      <w:r w:rsidR="00A31548" w:rsidRPr="00FC7DDE">
        <w:rPr>
          <w:rFonts w:ascii="Cambria" w:hAnsi="Cambria"/>
        </w:rPr>
        <w:t xml:space="preserve"> that becomes a message to the non-unified world</w:t>
      </w:r>
      <w:r w:rsidR="0091250B" w:rsidRPr="00FC7DDE">
        <w:rPr>
          <w:rFonts w:ascii="Cambria" w:hAnsi="Cambria"/>
        </w:rPr>
        <w:t xml:space="preserve">, a world that lives by taking and holding.  </w:t>
      </w:r>
      <w:r w:rsidR="006F36D4" w:rsidRPr="00FC7DDE">
        <w:rPr>
          <w:rFonts w:ascii="Cambria" w:hAnsi="Cambria"/>
        </w:rPr>
        <w:t>From where does this love come?</w:t>
      </w:r>
      <w:r w:rsidR="00952006" w:rsidRPr="00FC7DDE">
        <w:rPr>
          <w:rFonts w:ascii="Cambria" w:hAnsi="Cambria"/>
        </w:rPr>
        <w:t xml:space="preserve">  Is not the source of this unity</w:t>
      </w:r>
      <w:r w:rsidR="00F7026C" w:rsidRPr="00FC7DDE">
        <w:rPr>
          <w:rFonts w:ascii="Cambria" w:hAnsi="Cambria"/>
        </w:rPr>
        <w:t xml:space="preserve"> God?  </w:t>
      </w:r>
      <w:r w:rsidR="000C58A0" w:rsidRPr="00FC7DDE">
        <w:rPr>
          <w:rFonts w:ascii="Cambria" w:hAnsi="Cambria"/>
        </w:rPr>
        <w:t xml:space="preserve">St Francis discovered that this </w:t>
      </w:r>
      <w:r w:rsidR="00EE0539" w:rsidRPr="00FC7DDE">
        <w:rPr>
          <w:rFonts w:ascii="Cambria" w:hAnsi="Cambria"/>
        </w:rPr>
        <w:t xml:space="preserve">way of being human could only be because God is </w:t>
      </w:r>
      <w:r w:rsidR="00F96F05" w:rsidRPr="00FC7DDE">
        <w:rPr>
          <w:rFonts w:ascii="Cambria" w:hAnsi="Cambria"/>
        </w:rPr>
        <w:t>the ultimate Source, the Good, all</w:t>
      </w:r>
      <w:r w:rsidR="00312F2D" w:rsidRPr="00FC7DDE">
        <w:rPr>
          <w:rFonts w:ascii="Cambria" w:hAnsi="Cambria"/>
        </w:rPr>
        <w:t xml:space="preserve"> Good, supreme Good.</w:t>
      </w:r>
    </w:p>
    <w:p w14:paraId="56DB7A24" w14:textId="1FD15B95" w:rsidR="001E48A0" w:rsidRPr="00FC7DDE" w:rsidRDefault="00312F2D" w:rsidP="006A6801">
      <w:pPr>
        <w:spacing w:line="276" w:lineRule="auto"/>
        <w:jc w:val="both"/>
        <w:rPr>
          <w:rFonts w:ascii="Cambria" w:hAnsi="Cambria"/>
        </w:rPr>
      </w:pPr>
      <w:r w:rsidRPr="00FC7DDE">
        <w:rPr>
          <w:rFonts w:ascii="Cambria" w:hAnsi="Cambria"/>
        </w:rPr>
        <w:tab/>
        <w:t>Jesus sees H</w:t>
      </w:r>
      <w:r w:rsidR="0070739D" w:rsidRPr="00FC7DDE">
        <w:rPr>
          <w:rFonts w:ascii="Cambria" w:hAnsi="Cambria"/>
        </w:rPr>
        <w:t xml:space="preserve">is </w:t>
      </w:r>
      <w:proofErr w:type="gramStart"/>
      <w:r w:rsidR="0070739D" w:rsidRPr="00FC7DDE">
        <w:rPr>
          <w:rFonts w:ascii="Cambria" w:hAnsi="Cambria"/>
        </w:rPr>
        <w:t>friends</w:t>
      </w:r>
      <w:proofErr w:type="gramEnd"/>
      <w:r w:rsidR="0070739D" w:rsidRPr="00FC7DDE">
        <w:rPr>
          <w:rFonts w:ascii="Cambria" w:hAnsi="Cambria"/>
        </w:rPr>
        <w:t xml:space="preserve"> as God’s gift.  </w:t>
      </w:r>
      <w:r w:rsidR="001B507C" w:rsidRPr="00FC7DDE">
        <w:rPr>
          <w:rFonts w:ascii="Cambria" w:hAnsi="Cambria"/>
        </w:rPr>
        <w:t>This insight</w:t>
      </w:r>
      <w:r w:rsidR="00C142A6" w:rsidRPr="00FC7DDE">
        <w:rPr>
          <w:rFonts w:ascii="Cambria" w:hAnsi="Cambria"/>
        </w:rPr>
        <w:t xml:space="preserve"> is reminiscent of what John the Baptist tells his disciples</w:t>
      </w:r>
      <w:r w:rsidR="000D7976" w:rsidRPr="00FC7DDE">
        <w:rPr>
          <w:rFonts w:ascii="Cambria" w:hAnsi="Cambria"/>
        </w:rPr>
        <w:t xml:space="preserve"> when they complain that people are flocking to Jesus, </w:t>
      </w:r>
      <w:r w:rsidR="000D7976" w:rsidRPr="00FC7DDE">
        <w:rPr>
          <w:rFonts w:ascii="Cambria" w:hAnsi="Cambria"/>
          <w:i/>
          <w:iCs/>
        </w:rPr>
        <w:t>“No one can receive anything</w:t>
      </w:r>
      <w:r w:rsidR="001D25F0" w:rsidRPr="00FC7DDE">
        <w:rPr>
          <w:rFonts w:ascii="Cambria" w:hAnsi="Cambria"/>
          <w:i/>
          <w:iCs/>
        </w:rPr>
        <w:t xml:space="preserve"> except what has been given from heaven.”</w:t>
      </w:r>
      <w:r w:rsidR="001D25F0" w:rsidRPr="00FC7DDE">
        <w:rPr>
          <w:rFonts w:ascii="Cambria" w:hAnsi="Cambria"/>
        </w:rPr>
        <w:t xml:space="preserve">  </w:t>
      </w:r>
      <w:r w:rsidR="00B11538" w:rsidRPr="00FC7DDE">
        <w:rPr>
          <w:rFonts w:ascii="Cambria" w:hAnsi="Cambria"/>
        </w:rPr>
        <w:t>Friends are gifts from heaven.</w:t>
      </w:r>
      <w:r w:rsidR="00DC6F53" w:rsidRPr="00FC7DDE">
        <w:rPr>
          <w:rFonts w:ascii="Cambria" w:hAnsi="Cambria"/>
        </w:rPr>
        <w:t xml:space="preserve">  These God-given companions </w:t>
      </w:r>
      <w:r w:rsidR="00C06537" w:rsidRPr="00FC7DDE">
        <w:rPr>
          <w:rFonts w:ascii="Cambria" w:hAnsi="Cambria"/>
        </w:rPr>
        <w:t>are with Jesus always.  If we are God’s gifts</w:t>
      </w:r>
      <w:r w:rsidR="00C3195B" w:rsidRPr="00FC7DDE">
        <w:rPr>
          <w:rFonts w:ascii="Cambria" w:hAnsi="Cambria"/>
        </w:rPr>
        <w:t xml:space="preserve">, we should be ever-present as God.  </w:t>
      </w:r>
      <w:r w:rsidR="006A4A04" w:rsidRPr="00FC7DDE">
        <w:rPr>
          <w:rFonts w:ascii="Cambria" w:hAnsi="Cambria"/>
        </w:rPr>
        <w:t xml:space="preserve">We are with Jesus now at supper.  </w:t>
      </w:r>
      <w:r w:rsidR="000B4159" w:rsidRPr="00FC7DDE">
        <w:rPr>
          <w:rFonts w:ascii="Cambria" w:hAnsi="Cambria"/>
        </w:rPr>
        <w:t>After His physical death, we will be with Jesus</w:t>
      </w:r>
      <w:r w:rsidR="00316D6D" w:rsidRPr="00FC7DDE">
        <w:rPr>
          <w:rFonts w:ascii="Cambria" w:hAnsi="Cambria"/>
        </w:rPr>
        <w:t xml:space="preserve"> through the conferral of His</w:t>
      </w:r>
      <w:r w:rsidR="007F49FA" w:rsidRPr="00FC7DDE">
        <w:rPr>
          <w:rFonts w:ascii="Cambria" w:hAnsi="Cambria"/>
        </w:rPr>
        <w:t xml:space="preserve"> and the Father’s</w:t>
      </w:r>
      <w:r w:rsidR="00316D6D" w:rsidRPr="00FC7DDE">
        <w:rPr>
          <w:rFonts w:ascii="Cambria" w:hAnsi="Cambria"/>
        </w:rPr>
        <w:t xml:space="preserve"> Spirit</w:t>
      </w:r>
      <w:r w:rsidR="00A56E8D" w:rsidRPr="00FC7DDE">
        <w:rPr>
          <w:rFonts w:ascii="Cambria" w:hAnsi="Cambria"/>
        </w:rPr>
        <w:t xml:space="preserve">.  After our physical death, should we not </w:t>
      </w:r>
      <w:r w:rsidR="008868E9" w:rsidRPr="00FC7DDE">
        <w:rPr>
          <w:rFonts w:ascii="Cambria" w:hAnsi="Cambria"/>
        </w:rPr>
        <w:t>join Jesus in the house of the Father?  In the house of many rooms?</w:t>
      </w:r>
    </w:p>
    <w:p w14:paraId="36FBDBED" w14:textId="43D90608" w:rsidR="00D10D62" w:rsidRPr="00FC7DDE" w:rsidRDefault="00D10D62" w:rsidP="006A6801">
      <w:pPr>
        <w:spacing w:line="276" w:lineRule="auto"/>
        <w:jc w:val="both"/>
        <w:rPr>
          <w:rFonts w:ascii="Cambria" w:hAnsi="Cambria"/>
        </w:rPr>
      </w:pPr>
      <w:r w:rsidRPr="00FC7DDE">
        <w:rPr>
          <w:rFonts w:ascii="Cambria" w:hAnsi="Cambria"/>
        </w:rPr>
        <w:lastRenderedPageBreak/>
        <w:tab/>
        <w:t>In the Paschal Mystery</w:t>
      </w:r>
      <w:r w:rsidR="00A02AB7" w:rsidRPr="00FC7DDE">
        <w:rPr>
          <w:rFonts w:ascii="Cambria" w:hAnsi="Cambria"/>
        </w:rPr>
        <w:t xml:space="preserve"> we have seen </w:t>
      </w:r>
      <w:r w:rsidR="00AC568E" w:rsidRPr="00FC7DDE">
        <w:rPr>
          <w:rFonts w:ascii="Cambria" w:hAnsi="Cambria"/>
        </w:rPr>
        <w:t xml:space="preserve">this divine glory in and through Jesus’ physical flesh.  </w:t>
      </w:r>
      <w:r w:rsidR="006C7E3D" w:rsidRPr="00FC7DDE">
        <w:rPr>
          <w:rFonts w:ascii="Cambria" w:hAnsi="Cambria"/>
        </w:rPr>
        <w:t>Why should we not see the Word in its eternal form</w:t>
      </w:r>
      <w:r w:rsidR="00AC7968" w:rsidRPr="00FC7DDE">
        <w:rPr>
          <w:rFonts w:ascii="Cambria" w:hAnsi="Cambria"/>
        </w:rPr>
        <w:t>, the Word that left His clothes behind in the tom</w:t>
      </w:r>
      <w:r w:rsidR="005D2F67" w:rsidRPr="00FC7DDE">
        <w:rPr>
          <w:rFonts w:ascii="Cambria" w:hAnsi="Cambria"/>
        </w:rPr>
        <w:t>b</w:t>
      </w:r>
      <w:r w:rsidR="008F7271" w:rsidRPr="00FC7DDE">
        <w:rPr>
          <w:rFonts w:ascii="Cambria" w:hAnsi="Cambria"/>
        </w:rPr>
        <w:t xml:space="preserve"> as He returned to the Father?</w:t>
      </w:r>
      <w:r w:rsidR="002E1787" w:rsidRPr="00FC7DDE">
        <w:rPr>
          <w:rFonts w:ascii="Cambria" w:hAnsi="Cambria"/>
        </w:rPr>
        <w:t xml:space="preserve">  Jesus now wears the garments of the world.</w:t>
      </w:r>
      <w:r w:rsidR="00EC5F26" w:rsidRPr="00FC7DDE">
        <w:rPr>
          <w:rFonts w:ascii="Cambria" w:hAnsi="Cambria"/>
        </w:rPr>
        <w:t xml:space="preserve">  He</w:t>
      </w:r>
      <w:r w:rsidR="007942F0" w:rsidRPr="00FC7DDE">
        <w:rPr>
          <w:rFonts w:ascii="Cambria" w:hAnsi="Cambria"/>
        </w:rPr>
        <w:t xml:space="preserve"> brings</w:t>
      </w:r>
      <w:r w:rsidR="00B750F0" w:rsidRPr="00FC7DDE">
        <w:rPr>
          <w:rFonts w:ascii="Cambria" w:hAnsi="Cambria"/>
        </w:rPr>
        <w:t xml:space="preserve"> together</w:t>
      </w:r>
      <w:r w:rsidR="007942F0" w:rsidRPr="00FC7DDE">
        <w:rPr>
          <w:rFonts w:ascii="Cambria" w:hAnsi="Cambria"/>
        </w:rPr>
        <w:t xml:space="preserve"> God’s love and God’s friends</w:t>
      </w:r>
      <w:r w:rsidR="00B750F0" w:rsidRPr="00FC7DDE">
        <w:rPr>
          <w:rFonts w:ascii="Cambria" w:hAnsi="Cambria"/>
        </w:rPr>
        <w:t>.</w:t>
      </w:r>
      <w:r w:rsidR="008037C4" w:rsidRPr="00FC7DDE">
        <w:rPr>
          <w:rFonts w:ascii="Cambria" w:hAnsi="Cambria"/>
        </w:rPr>
        <w:t xml:space="preserve">  We are united because</w:t>
      </w:r>
      <w:r w:rsidR="00EC5F26" w:rsidRPr="00FC7DDE">
        <w:rPr>
          <w:rFonts w:ascii="Cambria" w:hAnsi="Cambria"/>
        </w:rPr>
        <w:t xml:space="preserve"> </w:t>
      </w:r>
      <w:r w:rsidR="007D0F44" w:rsidRPr="00FC7DDE">
        <w:rPr>
          <w:rFonts w:ascii="Cambria" w:hAnsi="Cambria"/>
        </w:rPr>
        <w:t xml:space="preserve">Jesus does </w:t>
      </w:r>
      <w:r w:rsidR="00477D18" w:rsidRPr="00FC7DDE">
        <w:rPr>
          <w:rFonts w:ascii="Cambria" w:hAnsi="Cambria"/>
        </w:rPr>
        <w:t xml:space="preserve">this.  He does </w:t>
      </w:r>
      <w:r w:rsidR="007D0F44" w:rsidRPr="00FC7DDE">
        <w:rPr>
          <w:rFonts w:ascii="Cambria" w:hAnsi="Cambria"/>
        </w:rPr>
        <w:t>not disappear</w:t>
      </w:r>
      <w:r w:rsidR="00477D18" w:rsidRPr="00FC7DDE">
        <w:rPr>
          <w:rFonts w:ascii="Cambria" w:hAnsi="Cambria"/>
        </w:rPr>
        <w:t>.  He remains</w:t>
      </w:r>
      <w:r w:rsidR="00450911" w:rsidRPr="00FC7DDE">
        <w:rPr>
          <w:rFonts w:ascii="Cambria" w:hAnsi="Cambria"/>
        </w:rPr>
        <w:t xml:space="preserve"> in His friends a</w:t>
      </w:r>
      <w:r w:rsidR="00040DFA" w:rsidRPr="00FC7DDE">
        <w:rPr>
          <w:rFonts w:ascii="Cambria" w:hAnsi="Cambria"/>
        </w:rPr>
        <w:t>s</w:t>
      </w:r>
      <w:r w:rsidR="00450911" w:rsidRPr="00FC7DDE">
        <w:rPr>
          <w:rFonts w:ascii="Cambria" w:hAnsi="Cambria"/>
        </w:rPr>
        <w:t xml:space="preserve"> the everlasting bond </w:t>
      </w:r>
      <w:r w:rsidR="00040DFA" w:rsidRPr="00FC7DDE">
        <w:rPr>
          <w:rFonts w:ascii="Cambria" w:hAnsi="Cambria"/>
        </w:rPr>
        <w:t>of meeting</w:t>
      </w:r>
      <w:r w:rsidR="00CF3F64" w:rsidRPr="00FC7DDE">
        <w:rPr>
          <w:rFonts w:ascii="Cambria" w:hAnsi="Cambria"/>
        </w:rPr>
        <w:t>.  Jesus i</w:t>
      </w:r>
      <w:r w:rsidR="009A1915" w:rsidRPr="00FC7DDE">
        <w:rPr>
          <w:rFonts w:ascii="Cambria" w:hAnsi="Cambria"/>
        </w:rPr>
        <w:t>s the invitation to the</w:t>
      </w:r>
      <w:r w:rsidR="00CF3F64" w:rsidRPr="00FC7DDE">
        <w:rPr>
          <w:rFonts w:ascii="Cambria" w:hAnsi="Cambria"/>
        </w:rPr>
        <w:t xml:space="preserve"> </w:t>
      </w:r>
      <w:r w:rsidR="00607F75" w:rsidRPr="00FC7DDE">
        <w:rPr>
          <w:rFonts w:ascii="Cambria" w:hAnsi="Cambria"/>
        </w:rPr>
        <w:t>disconnected world.</w:t>
      </w:r>
      <w:r w:rsidR="00974AC0" w:rsidRPr="00FC7DDE">
        <w:rPr>
          <w:rFonts w:ascii="Cambria" w:hAnsi="Cambria"/>
        </w:rPr>
        <w:t xml:space="preserve">  The path to this unity is Jesus’ spiritual presence.</w:t>
      </w:r>
      <w:r w:rsidR="009A1915" w:rsidRPr="00FC7DDE">
        <w:rPr>
          <w:rFonts w:ascii="Cambria" w:hAnsi="Cambria"/>
        </w:rPr>
        <w:t xml:space="preserve"> </w:t>
      </w:r>
      <w:r w:rsidR="00450911" w:rsidRPr="00FC7DDE">
        <w:rPr>
          <w:rFonts w:ascii="Cambria" w:hAnsi="Cambria"/>
        </w:rPr>
        <w:t xml:space="preserve"> </w:t>
      </w:r>
    </w:p>
    <w:p w14:paraId="7E3FA324" w14:textId="77777777" w:rsidR="00072F05" w:rsidRDefault="00072F05" w:rsidP="006A6801">
      <w:pPr>
        <w:spacing w:line="276" w:lineRule="auto"/>
        <w:jc w:val="both"/>
        <w:rPr>
          <w:rFonts w:ascii="Cambria" w:hAnsi="Cambria"/>
          <w:sz w:val="32"/>
          <w:szCs w:val="32"/>
        </w:rPr>
      </w:pPr>
    </w:p>
    <w:p w14:paraId="63AACC8F" w14:textId="77777777" w:rsidR="00072F05" w:rsidRDefault="00072F05" w:rsidP="006A6801">
      <w:pPr>
        <w:spacing w:line="276" w:lineRule="auto"/>
        <w:jc w:val="both"/>
        <w:rPr>
          <w:rFonts w:ascii="Cambria" w:hAnsi="Cambria"/>
          <w:sz w:val="32"/>
          <w:szCs w:val="32"/>
        </w:rPr>
      </w:pPr>
    </w:p>
    <w:p w14:paraId="1B15AB9A" w14:textId="77777777" w:rsidR="00072F05" w:rsidRDefault="00072F05" w:rsidP="006A6801">
      <w:pPr>
        <w:spacing w:line="276" w:lineRule="auto"/>
        <w:jc w:val="both"/>
        <w:rPr>
          <w:rFonts w:ascii="Cambria" w:hAnsi="Cambria"/>
          <w:sz w:val="32"/>
          <w:szCs w:val="32"/>
        </w:rPr>
      </w:pPr>
    </w:p>
    <w:p w14:paraId="1E9AF266" w14:textId="77777777" w:rsidR="00072F05" w:rsidRDefault="00072F05" w:rsidP="006A6801">
      <w:pPr>
        <w:spacing w:line="276" w:lineRule="auto"/>
        <w:jc w:val="both"/>
        <w:rPr>
          <w:rFonts w:ascii="Cambria" w:hAnsi="Cambria"/>
          <w:sz w:val="32"/>
          <w:szCs w:val="32"/>
        </w:rPr>
      </w:pPr>
    </w:p>
    <w:p w14:paraId="1B21A63D" w14:textId="45C22009" w:rsidR="00072F05" w:rsidRDefault="000B66A3" w:rsidP="006A6801">
      <w:pPr>
        <w:spacing w:line="276" w:lineRule="auto"/>
        <w:jc w:val="both"/>
        <w:rPr>
          <w:rFonts w:ascii="Cambria" w:hAnsi="Cambria"/>
          <w:sz w:val="32"/>
          <w:szCs w:val="32"/>
        </w:rPr>
      </w:pPr>
      <w:r>
        <w:rPr>
          <w:rFonts w:ascii="Cambria" w:hAnsi="Cambria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1FFFEA3D" wp14:editId="18214701">
            <wp:simplePos x="0" y="0"/>
            <wp:positionH relativeFrom="column">
              <wp:posOffset>191135</wp:posOffset>
            </wp:positionH>
            <wp:positionV relativeFrom="paragraph">
              <wp:posOffset>12065</wp:posOffset>
            </wp:positionV>
            <wp:extent cx="1577340" cy="2202180"/>
            <wp:effectExtent l="0" t="0" r="3810" b="7620"/>
            <wp:wrapTight wrapText="bothSides">
              <wp:wrapPolygon edited="0">
                <wp:start x="9913" y="0"/>
                <wp:lineTo x="8609" y="1308"/>
                <wp:lineTo x="7043" y="2990"/>
                <wp:lineTo x="4174" y="4111"/>
                <wp:lineTo x="2087" y="5419"/>
                <wp:lineTo x="2087" y="6166"/>
                <wp:lineTo x="0" y="8969"/>
                <wp:lineTo x="0" y="15322"/>
                <wp:lineTo x="1826" y="17938"/>
                <wp:lineTo x="522" y="19433"/>
                <wp:lineTo x="522" y="19993"/>
                <wp:lineTo x="1826" y="20927"/>
                <wp:lineTo x="1826" y="21114"/>
                <wp:lineTo x="4174" y="21488"/>
                <wp:lineTo x="17217" y="21488"/>
                <wp:lineTo x="17739" y="21488"/>
                <wp:lineTo x="19565" y="20927"/>
                <wp:lineTo x="20870" y="20180"/>
                <wp:lineTo x="20870" y="19433"/>
                <wp:lineTo x="19565" y="17938"/>
                <wp:lineTo x="21391" y="15322"/>
                <wp:lineTo x="21391" y="8969"/>
                <wp:lineTo x="19565" y="5606"/>
                <wp:lineTo x="17217" y="4111"/>
                <wp:lineTo x="14348" y="2990"/>
                <wp:lineTo x="12261" y="747"/>
                <wp:lineTo x="11478" y="0"/>
                <wp:lineTo x="9913" y="0"/>
              </wp:wrapPolygon>
            </wp:wrapTight>
            <wp:docPr id="78647122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6471228" name="Picture 786471228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7340" cy="2202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hAnsi="Cambria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02578C9F" wp14:editId="31E431CF">
            <wp:simplePos x="0" y="0"/>
            <wp:positionH relativeFrom="column">
              <wp:posOffset>2476500</wp:posOffset>
            </wp:positionH>
            <wp:positionV relativeFrom="paragraph">
              <wp:posOffset>80</wp:posOffset>
            </wp:positionV>
            <wp:extent cx="3909837" cy="2202180"/>
            <wp:effectExtent l="0" t="0" r="0" b="7620"/>
            <wp:wrapTight wrapText="bothSides">
              <wp:wrapPolygon edited="0">
                <wp:start x="316" y="0"/>
                <wp:lineTo x="0" y="747"/>
                <wp:lineTo x="0" y="21114"/>
                <wp:lineTo x="316" y="21488"/>
                <wp:lineTo x="21154" y="21488"/>
                <wp:lineTo x="21470" y="21114"/>
                <wp:lineTo x="21470" y="747"/>
                <wp:lineTo x="21154" y="0"/>
                <wp:lineTo x="316" y="0"/>
              </wp:wrapPolygon>
            </wp:wrapTight>
            <wp:docPr id="119123737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1237371" name="Picture 119123737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9837" cy="2202180"/>
                    </a:xfrm>
                    <a:prstGeom prst="rect">
                      <a:avLst/>
                    </a:prstGeom>
                    <a:effectLst>
                      <a:softEdge rad="1270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9B8884" w14:textId="623388D8" w:rsidR="00072F05" w:rsidRDefault="00072F05" w:rsidP="006A6801">
      <w:pPr>
        <w:spacing w:line="276" w:lineRule="auto"/>
        <w:jc w:val="both"/>
        <w:rPr>
          <w:rFonts w:ascii="Cambria" w:hAnsi="Cambria"/>
          <w:sz w:val="32"/>
          <w:szCs w:val="32"/>
        </w:rPr>
      </w:pPr>
    </w:p>
    <w:p w14:paraId="2C21A59C" w14:textId="21DB2D3D" w:rsidR="00A8798D" w:rsidRPr="006A6801" w:rsidRDefault="00A8798D" w:rsidP="006A6801">
      <w:pPr>
        <w:spacing w:line="276" w:lineRule="auto"/>
        <w:jc w:val="both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ab/>
      </w:r>
    </w:p>
    <w:sectPr w:rsidR="00A8798D" w:rsidRPr="006A6801" w:rsidSect="006A6801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1EB536" w14:textId="77777777" w:rsidR="00342EC0" w:rsidRDefault="00342EC0" w:rsidP="006A6801">
      <w:pPr>
        <w:spacing w:after="0" w:line="240" w:lineRule="auto"/>
      </w:pPr>
      <w:r>
        <w:separator/>
      </w:r>
    </w:p>
  </w:endnote>
  <w:endnote w:type="continuationSeparator" w:id="0">
    <w:p w14:paraId="06BBD582" w14:textId="77777777" w:rsidR="00342EC0" w:rsidRDefault="00342EC0" w:rsidP="006A6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4FE6A9" w14:textId="77777777" w:rsidR="00342EC0" w:rsidRDefault="00342EC0" w:rsidP="006A6801">
      <w:pPr>
        <w:spacing w:after="0" w:line="240" w:lineRule="auto"/>
      </w:pPr>
      <w:r>
        <w:separator/>
      </w:r>
    </w:p>
  </w:footnote>
  <w:footnote w:type="continuationSeparator" w:id="0">
    <w:p w14:paraId="3922F359" w14:textId="77777777" w:rsidR="00342EC0" w:rsidRDefault="00342EC0" w:rsidP="006A68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88752278"/>
      <w:docPartObj>
        <w:docPartGallery w:val="Page Numbers (Margins)"/>
        <w:docPartUnique/>
      </w:docPartObj>
    </w:sdtPr>
    <w:sdtContent>
      <w:p w14:paraId="0A126557" w14:textId="33C0FE3D" w:rsidR="006A6801" w:rsidRDefault="006A6801">
        <w:pPr>
          <w:pStyle w:val="Head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12F68049" wp14:editId="4379726B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99606883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A41F47" w14:textId="77777777" w:rsidR="006A6801" w:rsidRDefault="006A6801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2F68049" id="Rectangle 1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15A41F47" w14:textId="77777777" w:rsidR="006A6801" w:rsidRDefault="006A6801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801"/>
    <w:rsid w:val="00011990"/>
    <w:rsid w:val="00024740"/>
    <w:rsid w:val="00040DFA"/>
    <w:rsid w:val="00072F05"/>
    <w:rsid w:val="00086782"/>
    <w:rsid w:val="000B1085"/>
    <w:rsid w:val="000B4159"/>
    <w:rsid w:val="000B4C4D"/>
    <w:rsid w:val="000B66A3"/>
    <w:rsid w:val="000C58A0"/>
    <w:rsid w:val="000D7976"/>
    <w:rsid w:val="000E4489"/>
    <w:rsid w:val="0017382E"/>
    <w:rsid w:val="001B507C"/>
    <w:rsid w:val="001C4245"/>
    <w:rsid w:val="001D25F0"/>
    <w:rsid w:val="001E48A0"/>
    <w:rsid w:val="00231128"/>
    <w:rsid w:val="00257F92"/>
    <w:rsid w:val="00264801"/>
    <w:rsid w:val="00270497"/>
    <w:rsid w:val="00281CA3"/>
    <w:rsid w:val="00292AAF"/>
    <w:rsid w:val="002938BF"/>
    <w:rsid w:val="002A2F79"/>
    <w:rsid w:val="002E1787"/>
    <w:rsid w:val="002E2109"/>
    <w:rsid w:val="00303ECD"/>
    <w:rsid w:val="00312F2D"/>
    <w:rsid w:val="00316D6D"/>
    <w:rsid w:val="00342EC0"/>
    <w:rsid w:val="00382100"/>
    <w:rsid w:val="003D100E"/>
    <w:rsid w:val="003D3E06"/>
    <w:rsid w:val="004139C3"/>
    <w:rsid w:val="00450911"/>
    <w:rsid w:val="00451955"/>
    <w:rsid w:val="0045620C"/>
    <w:rsid w:val="00477D18"/>
    <w:rsid w:val="00491577"/>
    <w:rsid w:val="004A01E3"/>
    <w:rsid w:val="004F33BF"/>
    <w:rsid w:val="004F5314"/>
    <w:rsid w:val="005D2F67"/>
    <w:rsid w:val="005E01E8"/>
    <w:rsid w:val="005E25F1"/>
    <w:rsid w:val="005F40DC"/>
    <w:rsid w:val="00607F75"/>
    <w:rsid w:val="006368E2"/>
    <w:rsid w:val="00643B5F"/>
    <w:rsid w:val="00677EA8"/>
    <w:rsid w:val="006A4A04"/>
    <w:rsid w:val="006A6801"/>
    <w:rsid w:val="006C634E"/>
    <w:rsid w:val="006C7E3D"/>
    <w:rsid w:val="006E4ED5"/>
    <w:rsid w:val="006F054F"/>
    <w:rsid w:val="006F36D4"/>
    <w:rsid w:val="0070739D"/>
    <w:rsid w:val="00757071"/>
    <w:rsid w:val="007942F0"/>
    <w:rsid w:val="007B166A"/>
    <w:rsid w:val="007B2A28"/>
    <w:rsid w:val="007C48F7"/>
    <w:rsid w:val="007C4941"/>
    <w:rsid w:val="007D0F44"/>
    <w:rsid w:val="007E09DF"/>
    <w:rsid w:val="007E11F4"/>
    <w:rsid w:val="007E49F0"/>
    <w:rsid w:val="007F49FA"/>
    <w:rsid w:val="008037C4"/>
    <w:rsid w:val="00827385"/>
    <w:rsid w:val="008868E9"/>
    <w:rsid w:val="008D57E6"/>
    <w:rsid w:val="008E6CD1"/>
    <w:rsid w:val="008F1F3C"/>
    <w:rsid w:val="008F7271"/>
    <w:rsid w:val="0091250B"/>
    <w:rsid w:val="00952006"/>
    <w:rsid w:val="0095453B"/>
    <w:rsid w:val="00974AC0"/>
    <w:rsid w:val="009A1915"/>
    <w:rsid w:val="009E1F0F"/>
    <w:rsid w:val="009F3695"/>
    <w:rsid w:val="00A02AB7"/>
    <w:rsid w:val="00A307CC"/>
    <w:rsid w:val="00A31548"/>
    <w:rsid w:val="00A4072D"/>
    <w:rsid w:val="00A44729"/>
    <w:rsid w:val="00A56E8D"/>
    <w:rsid w:val="00A8798D"/>
    <w:rsid w:val="00A956C4"/>
    <w:rsid w:val="00AA301E"/>
    <w:rsid w:val="00AC568E"/>
    <w:rsid w:val="00AC7968"/>
    <w:rsid w:val="00B11538"/>
    <w:rsid w:val="00B2630A"/>
    <w:rsid w:val="00B36C68"/>
    <w:rsid w:val="00B45D53"/>
    <w:rsid w:val="00B615E2"/>
    <w:rsid w:val="00B750F0"/>
    <w:rsid w:val="00BA6117"/>
    <w:rsid w:val="00BC2EE7"/>
    <w:rsid w:val="00BD0EF3"/>
    <w:rsid w:val="00BE05F6"/>
    <w:rsid w:val="00BF503F"/>
    <w:rsid w:val="00BF7A6E"/>
    <w:rsid w:val="00C06537"/>
    <w:rsid w:val="00C142A6"/>
    <w:rsid w:val="00C3195B"/>
    <w:rsid w:val="00C613E9"/>
    <w:rsid w:val="00C86F03"/>
    <w:rsid w:val="00CC31C2"/>
    <w:rsid w:val="00CF3F64"/>
    <w:rsid w:val="00D10D62"/>
    <w:rsid w:val="00D44A27"/>
    <w:rsid w:val="00DB4C21"/>
    <w:rsid w:val="00DC6F53"/>
    <w:rsid w:val="00E33AB0"/>
    <w:rsid w:val="00E84A20"/>
    <w:rsid w:val="00E90086"/>
    <w:rsid w:val="00EC5F26"/>
    <w:rsid w:val="00ED3602"/>
    <w:rsid w:val="00EE0539"/>
    <w:rsid w:val="00EF075B"/>
    <w:rsid w:val="00F35CEE"/>
    <w:rsid w:val="00F7026C"/>
    <w:rsid w:val="00F824C4"/>
    <w:rsid w:val="00F96F05"/>
    <w:rsid w:val="00FB4D92"/>
    <w:rsid w:val="00FB5B5B"/>
    <w:rsid w:val="00FC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3E0434"/>
  <w15:chartTrackingRefBased/>
  <w15:docId w15:val="{F19BD4B3-017A-4CFF-8154-2558666FD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68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68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680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68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680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68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68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68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68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68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68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680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680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680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68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68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68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68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68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68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68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68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68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68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68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680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68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680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6801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A68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6801"/>
  </w:style>
  <w:style w:type="paragraph" w:styleId="Footer">
    <w:name w:val="footer"/>
    <w:basedOn w:val="Normal"/>
    <w:link w:val="FooterChar"/>
    <w:uiPriority w:val="99"/>
    <w:unhideWhenUsed/>
    <w:rsid w:val="006A68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68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607</Words>
  <Characters>3466</Characters>
  <Application>Microsoft Office Word</Application>
  <DocSecurity>0</DocSecurity>
  <Lines>28</Lines>
  <Paragraphs>8</Paragraphs>
  <ScaleCrop>false</ScaleCrop>
  <Company/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Panagoplos</dc:creator>
  <cp:keywords/>
  <dc:description/>
  <cp:lastModifiedBy>Christopher Panagoplos</cp:lastModifiedBy>
  <cp:revision>120</cp:revision>
  <cp:lastPrinted>2025-05-28T00:05:00Z</cp:lastPrinted>
  <dcterms:created xsi:type="dcterms:W3CDTF">2025-05-27T20:16:00Z</dcterms:created>
  <dcterms:modified xsi:type="dcterms:W3CDTF">2025-05-28T00:21:00Z</dcterms:modified>
</cp:coreProperties>
</file>