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0024" w14:textId="2949F8B0" w:rsidR="00C1532F" w:rsidRPr="004C416B" w:rsidRDefault="00C1532F" w:rsidP="00C1532F">
      <w:pPr>
        <w:pBdr>
          <w:bottom w:val="single" w:sz="12" w:space="1" w:color="auto"/>
        </w:pBdr>
        <w:spacing w:line="276" w:lineRule="auto"/>
        <w:jc w:val="both"/>
        <w:rPr>
          <w:sz w:val="24"/>
        </w:rPr>
      </w:pPr>
      <w:r w:rsidRPr="004C416B">
        <w:rPr>
          <w:sz w:val="24"/>
        </w:rPr>
        <w:t>ADVENT 1 Year A</w:t>
      </w:r>
    </w:p>
    <w:p w14:paraId="3F34C952" w14:textId="2ECD3D5A" w:rsidR="00C1532F" w:rsidRPr="004C416B" w:rsidRDefault="00C1532F" w:rsidP="00C1532F">
      <w:pPr>
        <w:spacing w:line="276" w:lineRule="auto"/>
        <w:jc w:val="both"/>
        <w:rPr>
          <w:sz w:val="24"/>
        </w:rPr>
      </w:pPr>
      <w:r w:rsidRPr="004C416B">
        <w:rPr>
          <w:sz w:val="24"/>
        </w:rPr>
        <w:tab/>
      </w:r>
      <w:r w:rsidR="00830661" w:rsidRPr="004C416B">
        <w:rPr>
          <w:sz w:val="24"/>
        </w:rPr>
        <w:t>God is a mysterious and transcendent Father</w:t>
      </w:r>
      <w:r w:rsidR="009B149F" w:rsidRPr="004C416B">
        <w:rPr>
          <w:sz w:val="24"/>
        </w:rPr>
        <w:t xml:space="preserve">.  He is the only reality who knows when the event called </w:t>
      </w:r>
      <w:r w:rsidR="009B149F" w:rsidRPr="004C416B">
        <w:rPr>
          <w:i/>
          <w:iCs/>
          <w:sz w:val="24"/>
        </w:rPr>
        <w:t xml:space="preserve">“the </w:t>
      </w:r>
      <w:r w:rsidR="00AC1E77" w:rsidRPr="004C416B">
        <w:rPr>
          <w:i/>
          <w:iCs/>
          <w:sz w:val="24"/>
        </w:rPr>
        <w:t xml:space="preserve">coming of the </w:t>
      </w:r>
      <w:r w:rsidR="009B149F" w:rsidRPr="004C416B">
        <w:rPr>
          <w:i/>
          <w:iCs/>
          <w:sz w:val="24"/>
        </w:rPr>
        <w:t>Son of Ma</w:t>
      </w:r>
      <w:r w:rsidR="00AC1E77" w:rsidRPr="004C416B">
        <w:rPr>
          <w:i/>
          <w:iCs/>
          <w:sz w:val="24"/>
        </w:rPr>
        <w:t>n”</w:t>
      </w:r>
      <w:r w:rsidR="00AC1E77" w:rsidRPr="004C416B">
        <w:rPr>
          <w:sz w:val="24"/>
        </w:rPr>
        <w:t xml:space="preserve"> will </w:t>
      </w:r>
      <w:r w:rsidR="007F18C8" w:rsidRPr="004C416B">
        <w:rPr>
          <w:sz w:val="24"/>
        </w:rPr>
        <w:t>happen.  We on earth cannot plan for it</w:t>
      </w:r>
      <w:r w:rsidR="00D04BDC" w:rsidRPr="004C416B">
        <w:rPr>
          <w:sz w:val="24"/>
        </w:rPr>
        <w:t xml:space="preserve">.  We do not know when it will arrive.  </w:t>
      </w:r>
      <w:r w:rsidR="006912E7" w:rsidRPr="004C416B">
        <w:rPr>
          <w:sz w:val="24"/>
        </w:rPr>
        <w:t xml:space="preserve">We cannot schedule our preparation.  We do not know when we should stop </w:t>
      </w:r>
      <w:r w:rsidR="004C53E7" w:rsidRPr="004C416B">
        <w:rPr>
          <w:sz w:val="24"/>
        </w:rPr>
        <w:t xml:space="preserve">doing “business as usual.”  </w:t>
      </w:r>
      <w:r w:rsidR="00A146F7" w:rsidRPr="004C416B">
        <w:rPr>
          <w:sz w:val="24"/>
        </w:rPr>
        <w:t>Focusing our attention and energy</w:t>
      </w:r>
      <w:r w:rsidR="007016C4" w:rsidRPr="004C416B">
        <w:rPr>
          <w:sz w:val="24"/>
        </w:rPr>
        <w:t xml:space="preserve"> on the upcoming event will have to be different.</w:t>
      </w:r>
    </w:p>
    <w:p w14:paraId="573F3082" w14:textId="77777777" w:rsidR="006A3023" w:rsidRPr="004C416B" w:rsidRDefault="007016C4" w:rsidP="00C1532F">
      <w:pPr>
        <w:spacing w:line="276" w:lineRule="auto"/>
        <w:jc w:val="both"/>
        <w:rPr>
          <w:sz w:val="24"/>
        </w:rPr>
      </w:pPr>
      <w:r w:rsidRPr="004C416B">
        <w:rPr>
          <w:sz w:val="24"/>
        </w:rPr>
        <w:tab/>
      </w:r>
      <w:r w:rsidR="001D0856" w:rsidRPr="004C416B">
        <w:rPr>
          <w:sz w:val="24"/>
        </w:rPr>
        <w:t>A</w:t>
      </w:r>
      <w:r w:rsidRPr="004C416B">
        <w:rPr>
          <w:sz w:val="24"/>
        </w:rPr>
        <w:t>lthough</w:t>
      </w:r>
      <w:r w:rsidR="001D0856" w:rsidRPr="004C416B">
        <w:rPr>
          <w:sz w:val="24"/>
        </w:rPr>
        <w:t xml:space="preserve"> we do not know </w:t>
      </w:r>
      <w:r w:rsidR="001D0856" w:rsidRPr="004C416B">
        <w:rPr>
          <w:i/>
          <w:iCs/>
          <w:sz w:val="24"/>
        </w:rPr>
        <w:t>when</w:t>
      </w:r>
      <w:r w:rsidR="001D0856" w:rsidRPr="004C416B">
        <w:rPr>
          <w:sz w:val="24"/>
        </w:rPr>
        <w:t xml:space="preserve"> it will come, we do know something about </w:t>
      </w:r>
      <w:r w:rsidR="001D0856" w:rsidRPr="004C416B">
        <w:rPr>
          <w:i/>
          <w:iCs/>
          <w:sz w:val="24"/>
        </w:rPr>
        <w:t xml:space="preserve">how </w:t>
      </w:r>
      <w:r w:rsidR="001D0856" w:rsidRPr="004C416B">
        <w:rPr>
          <w:sz w:val="24"/>
        </w:rPr>
        <w:t xml:space="preserve">it will come.  </w:t>
      </w:r>
      <w:r w:rsidR="001C1B75" w:rsidRPr="004C416B">
        <w:rPr>
          <w:sz w:val="24"/>
        </w:rPr>
        <w:t>St Matthew tells us it will be like it was in the days of Noah.</w:t>
      </w:r>
      <w:r w:rsidR="009E73CB" w:rsidRPr="004C416B">
        <w:rPr>
          <w:sz w:val="24"/>
        </w:rPr>
        <w:t xml:space="preserve">  The people in the </w:t>
      </w:r>
      <w:r w:rsidR="009E73CB" w:rsidRPr="004C416B">
        <w:rPr>
          <w:i/>
          <w:iCs/>
          <w:sz w:val="24"/>
        </w:rPr>
        <w:t>“days before the flood,”</w:t>
      </w:r>
      <w:r w:rsidR="009E73CB" w:rsidRPr="004C416B">
        <w:rPr>
          <w:sz w:val="24"/>
        </w:rPr>
        <w:t xml:space="preserve"> </w:t>
      </w:r>
      <w:r w:rsidR="004C24B4" w:rsidRPr="004C416B">
        <w:rPr>
          <w:sz w:val="24"/>
        </w:rPr>
        <w:t xml:space="preserve">were usually considered evildoers, but this is not what Jesus stresses in Matthew’s Gospel.  </w:t>
      </w:r>
      <w:r w:rsidR="001118AB" w:rsidRPr="004C416B">
        <w:rPr>
          <w:sz w:val="24"/>
        </w:rPr>
        <w:t>Jesus characterizes them as c</w:t>
      </w:r>
      <w:r w:rsidR="009F2C3A" w:rsidRPr="004C416B">
        <w:rPr>
          <w:sz w:val="24"/>
        </w:rPr>
        <w:t>a</w:t>
      </w:r>
      <w:r w:rsidR="001118AB" w:rsidRPr="004C416B">
        <w:rPr>
          <w:sz w:val="24"/>
        </w:rPr>
        <w:t>ught up in the everyday affairs of human life</w:t>
      </w:r>
      <w:r w:rsidR="009F2C3A" w:rsidRPr="004C416B">
        <w:rPr>
          <w:sz w:val="24"/>
        </w:rPr>
        <w:t>: eating and drinking, marrying and giving in marriage</w:t>
      </w:r>
      <w:r w:rsidR="00045143" w:rsidRPr="004C416B">
        <w:rPr>
          <w:sz w:val="24"/>
        </w:rPr>
        <w:t>.  Nothing wrong here.  Only one thing</w:t>
      </w:r>
      <w:r w:rsidR="00E46AA6" w:rsidRPr="004C416B">
        <w:rPr>
          <w:sz w:val="24"/>
        </w:rPr>
        <w:t>: they are all-consuming.</w:t>
      </w:r>
      <w:r w:rsidR="00D800C6" w:rsidRPr="004C416B">
        <w:rPr>
          <w:sz w:val="24"/>
        </w:rPr>
        <w:t xml:space="preserve">  These activities keep </w:t>
      </w:r>
      <w:r w:rsidR="00F831DB" w:rsidRPr="004C416B">
        <w:rPr>
          <w:sz w:val="24"/>
        </w:rPr>
        <w:t xml:space="preserve">them from </w:t>
      </w:r>
      <w:r w:rsidR="00F831DB" w:rsidRPr="004C416B">
        <w:rPr>
          <w:i/>
          <w:iCs/>
          <w:sz w:val="24"/>
        </w:rPr>
        <w:t xml:space="preserve">knowing </w:t>
      </w:r>
      <w:r w:rsidR="00F831DB" w:rsidRPr="004C416B">
        <w:rPr>
          <w:sz w:val="24"/>
        </w:rPr>
        <w:t>something deeper</w:t>
      </w:r>
      <w:r w:rsidR="00EC7C9A" w:rsidRPr="004C416B">
        <w:rPr>
          <w:sz w:val="24"/>
        </w:rPr>
        <w:t xml:space="preserve">, something of vital importance for their well-being.  They are ill-prepared, and so the flood carries them away.  </w:t>
      </w:r>
      <w:r w:rsidR="009F00F3" w:rsidRPr="004C416B">
        <w:rPr>
          <w:i/>
          <w:iCs/>
          <w:sz w:val="24"/>
        </w:rPr>
        <w:t>“The coming of the Son of Man”</w:t>
      </w:r>
      <w:r w:rsidR="009F00F3" w:rsidRPr="004C416B">
        <w:rPr>
          <w:sz w:val="24"/>
        </w:rPr>
        <w:t xml:space="preserve"> has an element of danger in it</w:t>
      </w:r>
      <w:r w:rsidR="00885B5D" w:rsidRPr="004C416B">
        <w:rPr>
          <w:sz w:val="24"/>
        </w:rPr>
        <w:t xml:space="preserve"> if we are not attentive.  The preparation for</w:t>
      </w:r>
      <w:r w:rsidR="006A3023" w:rsidRPr="004C416B">
        <w:rPr>
          <w:sz w:val="24"/>
        </w:rPr>
        <w:t xml:space="preserve"> the “coming Son of Man” is not to be caught unaware.</w:t>
      </w:r>
    </w:p>
    <w:p w14:paraId="2434617D" w14:textId="783EC04F" w:rsidR="007016C4" w:rsidRPr="004C416B" w:rsidRDefault="006A3023" w:rsidP="00C1532F">
      <w:pPr>
        <w:spacing w:line="276" w:lineRule="auto"/>
        <w:jc w:val="both"/>
        <w:rPr>
          <w:sz w:val="24"/>
        </w:rPr>
      </w:pPr>
      <w:r w:rsidRPr="004C416B">
        <w:rPr>
          <w:sz w:val="24"/>
        </w:rPr>
        <w:tab/>
      </w:r>
      <w:r w:rsidR="002D653C" w:rsidRPr="004C416B">
        <w:rPr>
          <w:sz w:val="24"/>
        </w:rPr>
        <w:t>More images continu</w:t>
      </w:r>
      <w:r w:rsidR="009048EE" w:rsidRPr="004C416B">
        <w:rPr>
          <w:sz w:val="24"/>
        </w:rPr>
        <w:t>e the theme of everyday life and danger.  To prepare for the day of the Lord</w:t>
      </w:r>
      <w:r w:rsidR="00CF27E0" w:rsidRPr="004C416B">
        <w:rPr>
          <w:sz w:val="24"/>
        </w:rPr>
        <w:t xml:space="preserve"> does not mean stopping everyday life.  </w:t>
      </w:r>
      <w:r w:rsidR="00FA34EC" w:rsidRPr="004C416B">
        <w:rPr>
          <w:sz w:val="24"/>
        </w:rPr>
        <w:t>It’s not that some</w:t>
      </w:r>
      <w:r w:rsidR="00F87160" w:rsidRPr="004C416B">
        <w:rPr>
          <w:sz w:val="24"/>
        </w:rPr>
        <w:t xml:space="preserve"> people will be “taken” into the kingdom, and </w:t>
      </w:r>
      <w:r w:rsidR="00F81F12" w:rsidRPr="004C416B">
        <w:rPr>
          <w:sz w:val="24"/>
        </w:rPr>
        <w:t xml:space="preserve">some left behind.  It’s not about </w:t>
      </w:r>
      <w:r w:rsidR="004169DB" w:rsidRPr="004C416B">
        <w:rPr>
          <w:sz w:val="24"/>
        </w:rPr>
        <w:t>the one</w:t>
      </w:r>
      <w:r w:rsidR="00F81F12" w:rsidRPr="004C416B">
        <w:rPr>
          <w:sz w:val="24"/>
        </w:rPr>
        <w:t xml:space="preserve"> praying and </w:t>
      </w:r>
      <w:r w:rsidR="004169DB" w:rsidRPr="004C416B">
        <w:rPr>
          <w:sz w:val="24"/>
        </w:rPr>
        <w:t>the one</w:t>
      </w:r>
      <w:r w:rsidR="00F81F12" w:rsidRPr="004C416B">
        <w:rPr>
          <w:sz w:val="24"/>
        </w:rPr>
        <w:t xml:space="preserve"> </w:t>
      </w:r>
      <w:r w:rsidR="00197612" w:rsidRPr="004C416B">
        <w:rPr>
          <w:sz w:val="24"/>
        </w:rPr>
        <w:t>working.</w:t>
      </w:r>
      <w:r w:rsidR="00391783" w:rsidRPr="004C416B">
        <w:rPr>
          <w:sz w:val="24"/>
        </w:rPr>
        <w:t xml:space="preserve">  The encouragement </w:t>
      </w:r>
      <w:r w:rsidR="004C2F35" w:rsidRPr="004C416B">
        <w:rPr>
          <w:sz w:val="24"/>
        </w:rPr>
        <w:t>is not the strat</w:t>
      </w:r>
      <w:r w:rsidR="00914A83" w:rsidRPr="004C416B">
        <w:rPr>
          <w:sz w:val="24"/>
        </w:rPr>
        <w:t>egy of our sense of piety</w:t>
      </w:r>
      <w:r w:rsidR="0023126C" w:rsidRPr="004C416B">
        <w:rPr>
          <w:sz w:val="24"/>
        </w:rPr>
        <w:t>--to quit the tasks of everyday life and engage in religious activity</w:t>
      </w:r>
      <w:r w:rsidR="00F41D54" w:rsidRPr="004C416B">
        <w:rPr>
          <w:sz w:val="24"/>
        </w:rPr>
        <w:t>, especially when you know a major religious moment is about to occur.</w:t>
      </w:r>
      <w:r w:rsidR="009F00F3" w:rsidRPr="004C416B">
        <w:rPr>
          <w:sz w:val="24"/>
        </w:rPr>
        <w:t xml:space="preserve"> </w:t>
      </w:r>
    </w:p>
    <w:p w14:paraId="45088EA1" w14:textId="7F738020" w:rsidR="009338AD" w:rsidRPr="004C416B" w:rsidRDefault="00D51D5B" w:rsidP="00C1532F">
      <w:pPr>
        <w:spacing w:line="276" w:lineRule="auto"/>
        <w:jc w:val="both"/>
        <w:rPr>
          <w:sz w:val="24"/>
        </w:rPr>
      </w:pPr>
      <w:r w:rsidRPr="004C416B">
        <w:rPr>
          <w:sz w:val="24"/>
        </w:rPr>
        <w:tab/>
        <w:t>So</w:t>
      </w:r>
      <w:r w:rsidR="004641A7" w:rsidRPr="004C416B">
        <w:rPr>
          <w:sz w:val="24"/>
        </w:rPr>
        <w:t>,</w:t>
      </w:r>
      <w:r w:rsidRPr="004C416B">
        <w:rPr>
          <w:sz w:val="24"/>
        </w:rPr>
        <w:t xml:space="preserve"> where’s the difference between </w:t>
      </w:r>
      <w:r w:rsidR="004641A7" w:rsidRPr="004C416B">
        <w:rPr>
          <w:sz w:val="24"/>
        </w:rPr>
        <w:t xml:space="preserve">these tow men and women?  Both are doing the same things, why is one </w:t>
      </w:r>
      <w:r w:rsidR="002B208B" w:rsidRPr="004C416B">
        <w:rPr>
          <w:sz w:val="24"/>
        </w:rPr>
        <w:t>taken and the other left?</w:t>
      </w:r>
      <w:r w:rsidR="006C1F2B" w:rsidRPr="004C416B">
        <w:rPr>
          <w:sz w:val="24"/>
        </w:rPr>
        <w:t xml:space="preserve">  This </w:t>
      </w:r>
      <w:r w:rsidR="00093A3C" w:rsidRPr="004C416B">
        <w:rPr>
          <w:sz w:val="24"/>
        </w:rPr>
        <w:t>Advent</w:t>
      </w:r>
      <w:r w:rsidR="006C1F2B" w:rsidRPr="004C416B">
        <w:rPr>
          <w:sz w:val="24"/>
        </w:rPr>
        <w:t xml:space="preserve"> Gospel </w:t>
      </w:r>
      <w:r w:rsidR="007904CF" w:rsidRPr="004C416B">
        <w:rPr>
          <w:sz w:val="24"/>
        </w:rPr>
        <w:t xml:space="preserve">suggests that inner vigilance and awareness make the difference.  </w:t>
      </w:r>
      <w:r w:rsidR="001B7400" w:rsidRPr="004C416B">
        <w:rPr>
          <w:sz w:val="24"/>
        </w:rPr>
        <w:t xml:space="preserve">On the visible, </w:t>
      </w:r>
      <w:r w:rsidR="00E04846" w:rsidRPr="004C416B">
        <w:rPr>
          <w:sz w:val="24"/>
        </w:rPr>
        <w:t xml:space="preserve">outer level, both men and both women are the same.  </w:t>
      </w:r>
      <w:r w:rsidR="00D86788" w:rsidRPr="004C416B">
        <w:rPr>
          <w:sz w:val="24"/>
        </w:rPr>
        <w:t>The difference</w:t>
      </w:r>
      <w:r w:rsidR="003C27A3" w:rsidRPr="004C416B">
        <w:rPr>
          <w:sz w:val="24"/>
        </w:rPr>
        <w:t xml:space="preserve">, then, is on the inside--the level of awareness.  </w:t>
      </w:r>
    </w:p>
    <w:p w14:paraId="38397B39" w14:textId="7018AB05" w:rsidR="00D51D5B" w:rsidRPr="004C416B" w:rsidRDefault="009338AD" w:rsidP="00C1532F">
      <w:pPr>
        <w:spacing w:line="276" w:lineRule="auto"/>
        <w:jc w:val="both"/>
        <w:rPr>
          <w:sz w:val="24"/>
        </w:rPr>
      </w:pPr>
      <w:r w:rsidRPr="004C416B">
        <w:rPr>
          <w:sz w:val="24"/>
        </w:rPr>
        <w:tab/>
        <w:t xml:space="preserve">Attentiveness is </w:t>
      </w:r>
      <w:r w:rsidR="00431424" w:rsidRPr="004C416B">
        <w:rPr>
          <w:sz w:val="24"/>
        </w:rPr>
        <w:t xml:space="preserve">the lesson to draw from the comparison of the “days of Noah” </w:t>
      </w:r>
      <w:r w:rsidR="00654B9C" w:rsidRPr="004C416B">
        <w:rPr>
          <w:sz w:val="24"/>
        </w:rPr>
        <w:t xml:space="preserve">and the day of “the coming of the Son of Man.”  </w:t>
      </w:r>
      <w:r w:rsidR="00646908" w:rsidRPr="004C416B">
        <w:rPr>
          <w:sz w:val="24"/>
        </w:rPr>
        <w:t>St Matthew now is explicit and says, “Keep awake</w:t>
      </w:r>
      <w:r w:rsidR="002B3B2E" w:rsidRPr="004C416B">
        <w:rPr>
          <w:sz w:val="24"/>
        </w:rPr>
        <w:t>!  For you do not know on what day your Lord is coming</w:t>
      </w:r>
      <w:r w:rsidR="00224070" w:rsidRPr="004C416B">
        <w:rPr>
          <w:sz w:val="24"/>
        </w:rPr>
        <w:t>…you must be ready, for the Son of Man is coming</w:t>
      </w:r>
      <w:r w:rsidR="00CF3BE7" w:rsidRPr="004C416B">
        <w:rPr>
          <w:sz w:val="24"/>
        </w:rPr>
        <w:t xml:space="preserve"> at an unexpected hour.”</w:t>
      </w:r>
      <w:r w:rsidR="00AE0C91" w:rsidRPr="004C416B">
        <w:rPr>
          <w:sz w:val="24"/>
        </w:rPr>
        <w:t xml:space="preserve">  The well-being of </w:t>
      </w:r>
      <w:r w:rsidR="009E788C" w:rsidRPr="004C416B">
        <w:rPr>
          <w:sz w:val="24"/>
        </w:rPr>
        <w:t xml:space="preserve">people is strongly stressed.  The negative images </w:t>
      </w:r>
      <w:r w:rsidR="00C17653" w:rsidRPr="004C416B">
        <w:rPr>
          <w:sz w:val="24"/>
        </w:rPr>
        <w:t xml:space="preserve">of being swept away in a flood, of being left behind </w:t>
      </w:r>
      <w:r w:rsidR="007324F5" w:rsidRPr="004C416B">
        <w:rPr>
          <w:sz w:val="24"/>
        </w:rPr>
        <w:t>in the field or at the mill, or having your house broken into</w:t>
      </w:r>
      <w:r w:rsidR="007C2AEF" w:rsidRPr="004C416B">
        <w:rPr>
          <w:sz w:val="24"/>
        </w:rPr>
        <w:t xml:space="preserve">, is not to be ready.  </w:t>
      </w:r>
      <w:r w:rsidR="00526DDC" w:rsidRPr="004C416B">
        <w:rPr>
          <w:sz w:val="24"/>
        </w:rPr>
        <w:t>Not to be ready is to suffer severe conse</w:t>
      </w:r>
      <w:r w:rsidR="002A4358" w:rsidRPr="004C416B">
        <w:rPr>
          <w:sz w:val="24"/>
        </w:rPr>
        <w:t>quences.</w:t>
      </w:r>
      <w:r w:rsidR="00D86788" w:rsidRPr="004C416B">
        <w:rPr>
          <w:sz w:val="24"/>
        </w:rPr>
        <w:t xml:space="preserve">  </w:t>
      </w:r>
      <w:r w:rsidR="00093A3C" w:rsidRPr="004C416B">
        <w:rPr>
          <w:sz w:val="24"/>
        </w:rPr>
        <w:t xml:space="preserve"> </w:t>
      </w:r>
    </w:p>
    <w:p w14:paraId="561A6A32" w14:textId="29D97EF6" w:rsidR="0033200A" w:rsidRPr="004C416B" w:rsidRDefault="0033200A" w:rsidP="00C1532F">
      <w:pPr>
        <w:spacing w:line="276" w:lineRule="auto"/>
        <w:jc w:val="both"/>
        <w:rPr>
          <w:sz w:val="24"/>
        </w:rPr>
      </w:pPr>
      <w:r w:rsidRPr="004C416B">
        <w:rPr>
          <w:sz w:val="24"/>
        </w:rPr>
        <w:tab/>
      </w:r>
      <w:r w:rsidR="009D7D51" w:rsidRPr="004C416B">
        <w:rPr>
          <w:sz w:val="24"/>
        </w:rPr>
        <w:t xml:space="preserve">On this first day of Advent everything hinges on fidelity and attentiveness.  </w:t>
      </w:r>
      <w:r w:rsidR="00475BFB" w:rsidRPr="004C416B">
        <w:rPr>
          <w:sz w:val="24"/>
        </w:rPr>
        <w:t xml:space="preserve">A literal approach sees </w:t>
      </w:r>
      <w:r w:rsidR="00B55991" w:rsidRPr="004C416B">
        <w:rPr>
          <w:sz w:val="24"/>
        </w:rPr>
        <w:t xml:space="preserve">“the coming of the Son of Man” as a cosmic </w:t>
      </w:r>
      <w:r w:rsidR="00FF0501" w:rsidRPr="004C416B">
        <w:rPr>
          <w:sz w:val="24"/>
        </w:rPr>
        <w:t xml:space="preserve">coming of an end-time figure, </w:t>
      </w:r>
      <w:r w:rsidR="008F323F" w:rsidRPr="004C416B">
        <w:rPr>
          <w:sz w:val="24"/>
        </w:rPr>
        <w:t xml:space="preserve">a visible way to judge the living and the dead.  </w:t>
      </w:r>
      <w:r w:rsidR="00C96479" w:rsidRPr="004C416B">
        <w:rPr>
          <w:sz w:val="24"/>
        </w:rPr>
        <w:t>Our frail human nature</w:t>
      </w:r>
      <w:r w:rsidR="0084062D" w:rsidRPr="004C416B">
        <w:rPr>
          <w:sz w:val="24"/>
        </w:rPr>
        <w:t xml:space="preserve"> cannot prepare for this</w:t>
      </w:r>
      <w:r w:rsidR="002322D7" w:rsidRPr="004C416B">
        <w:rPr>
          <w:sz w:val="24"/>
        </w:rPr>
        <w:t xml:space="preserve"> judgment </w:t>
      </w:r>
      <w:r w:rsidR="0084062D" w:rsidRPr="004C416B">
        <w:rPr>
          <w:sz w:val="24"/>
        </w:rPr>
        <w:t>at the last min</w:t>
      </w:r>
      <w:r w:rsidR="002322D7" w:rsidRPr="004C416B">
        <w:rPr>
          <w:sz w:val="24"/>
        </w:rPr>
        <w:t>ute</w:t>
      </w:r>
      <w:r w:rsidR="00607219" w:rsidRPr="004C416B">
        <w:rPr>
          <w:sz w:val="24"/>
        </w:rPr>
        <w:t xml:space="preserve"> for we do not know when the last minute will be.  </w:t>
      </w:r>
      <w:r w:rsidR="00474F56" w:rsidRPr="004C416B">
        <w:rPr>
          <w:sz w:val="24"/>
        </w:rPr>
        <w:t>The difficulty here is connecting fidelity</w:t>
      </w:r>
      <w:r w:rsidR="00A2477B" w:rsidRPr="004C416B">
        <w:rPr>
          <w:sz w:val="24"/>
        </w:rPr>
        <w:t xml:space="preserve"> to Jesus’ teachings with a coming-</w:t>
      </w:r>
      <w:r w:rsidR="00534082" w:rsidRPr="004C416B">
        <w:rPr>
          <w:sz w:val="24"/>
        </w:rPr>
        <w:t>but-not-yet-arrived cosmic event.</w:t>
      </w:r>
    </w:p>
    <w:p w14:paraId="3BB863EB" w14:textId="2490B951" w:rsidR="005F01B8" w:rsidRPr="004C416B" w:rsidRDefault="005F01B8" w:rsidP="00C1532F">
      <w:pPr>
        <w:spacing w:line="276" w:lineRule="auto"/>
        <w:jc w:val="both"/>
        <w:rPr>
          <w:sz w:val="24"/>
        </w:rPr>
      </w:pPr>
      <w:r w:rsidRPr="004C416B">
        <w:rPr>
          <w:sz w:val="24"/>
        </w:rPr>
        <w:tab/>
      </w:r>
      <w:r w:rsidR="00797BF1" w:rsidRPr="004C416B">
        <w:rPr>
          <w:sz w:val="24"/>
        </w:rPr>
        <w:t xml:space="preserve">When someone asked Pope John XXIII what he would advise </w:t>
      </w:r>
      <w:r w:rsidR="00EC622B" w:rsidRPr="004C416B">
        <w:rPr>
          <w:sz w:val="24"/>
        </w:rPr>
        <w:t xml:space="preserve">people in the Vatican to do if </w:t>
      </w:r>
      <w:r w:rsidR="003A3D49" w:rsidRPr="004C416B">
        <w:rPr>
          <w:sz w:val="24"/>
        </w:rPr>
        <w:t>he heard Christ was coming a second time, he responded: “Look busy</w:t>
      </w:r>
      <w:r w:rsidR="00AF6A05" w:rsidRPr="004C416B">
        <w:rPr>
          <w:sz w:val="24"/>
        </w:rPr>
        <w:t>,</w:t>
      </w:r>
      <w:r w:rsidR="003A3D49" w:rsidRPr="004C416B">
        <w:rPr>
          <w:sz w:val="24"/>
        </w:rPr>
        <w:t xml:space="preserve">” </w:t>
      </w:r>
      <w:r w:rsidR="00AF6A05" w:rsidRPr="004C416B">
        <w:rPr>
          <w:sz w:val="24"/>
        </w:rPr>
        <w:t>t</w:t>
      </w:r>
      <w:r w:rsidR="004A1495" w:rsidRPr="004C416B">
        <w:rPr>
          <w:sz w:val="24"/>
        </w:rPr>
        <w:t>aking t</w:t>
      </w:r>
      <w:r w:rsidR="007D4B7B" w:rsidRPr="004C416B">
        <w:rPr>
          <w:sz w:val="24"/>
        </w:rPr>
        <w:t xml:space="preserve">he thunderous command to “stay awake” </w:t>
      </w:r>
      <w:r w:rsidR="00AF6A05" w:rsidRPr="004C416B">
        <w:rPr>
          <w:sz w:val="24"/>
        </w:rPr>
        <w:t xml:space="preserve">to mean: “wake me when </w:t>
      </w:r>
      <w:r w:rsidR="00EB4061" w:rsidRPr="004C416B">
        <w:rPr>
          <w:sz w:val="24"/>
        </w:rPr>
        <w:t xml:space="preserve">He’s near.”  </w:t>
      </w:r>
      <w:r w:rsidR="00665232" w:rsidRPr="004C416B">
        <w:rPr>
          <w:sz w:val="24"/>
        </w:rPr>
        <w:t>Also c</w:t>
      </w:r>
      <w:r w:rsidR="00BA5B7E" w:rsidRPr="004C416B">
        <w:rPr>
          <w:sz w:val="24"/>
        </w:rPr>
        <w:t>rying “wolf” to</w:t>
      </w:r>
      <w:r w:rsidR="00665232" w:rsidRPr="004C416B">
        <w:rPr>
          <w:sz w:val="24"/>
        </w:rPr>
        <w:t>o</w:t>
      </w:r>
      <w:r w:rsidR="00BA5B7E" w:rsidRPr="004C416B">
        <w:rPr>
          <w:sz w:val="24"/>
        </w:rPr>
        <w:t xml:space="preserve"> often</w:t>
      </w:r>
      <w:r w:rsidR="00665232" w:rsidRPr="004C416B">
        <w:rPr>
          <w:sz w:val="24"/>
        </w:rPr>
        <w:t xml:space="preserve"> </w:t>
      </w:r>
      <w:r w:rsidR="00AF0DFD" w:rsidRPr="004C416B">
        <w:rPr>
          <w:sz w:val="24"/>
        </w:rPr>
        <w:t>is not</w:t>
      </w:r>
      <w:r w:rsidR="005058F3" w:rsidRPr="004C416B">
        <w:rPr>
          <w:sz w:val="24"/>
        </w:rPr>
        <w:t xml:space="preserve"> the rationale for fidelity and attentiveness.</w:t>
      </w:r>
    </w:p>
    <w:p w14:paraId="3A4056CB" w14:textId="0B1022B0" w:rsidR="006B6A9C" w:rsidRPr="004C416B" w:rsidRDefault="006B6A9C" w:rsidP="00C1532F">
      <w:pPr>
        <w:spacing w:line="276" w:lineRule="auto"/>
        <w:jc w:val="both"/>
        <w:rPr>
          <w:sz w:val="24"/>
        </w:rPr>
      </w:pPr>
      <w:r w:rsidRPr="004C416B">
        <w:rPr>
          <w:sz w:val="24"/>
        </w:rPr>
        <w:lastRenderedPageBreak/>
        <w:tab/>
        <w:t xml:space="preserve">But let </w:t>
      </w:r>
      <w:r w:rsidR="00270C1D" w:rsidRPr="004C416B">
        <w:rPr>
          <w:sz w:val="24"/>
        </w:rPr>
        <w:t xml:space="preserve">our Advent be understood as God’s invitation </w:t>
      </w:r>
      <w:r w:rsidR="00A67E59" w:rsidRPr="004C416B">
        <w:rPr>
          <w:sz w:val="24"/>
        </w:rPr>
        <w:t xml:space="preserve">into the fullness of human life through Jesus.  The Lord is totally </w:t>
      </w:r>
      <w:r w:rsidR="00B26F89" w:rsidRPr="004C416B">
        <w:rPr>
          <w:sz w:val="24"/>
        </w:rPr>
        <w:t>and eternally present to human life</w:t>
      </w:r>
      <w:r w:rsidR="000749B1" w:rsidRPr="004C416B">
        <w:rPr>
          <w:sz w:val="24"/>
        </w:rPr>
        <w:t xml:space="preserve">: creating, judging, redeeming, and calling </w:t>
      </w:r>
      <w:r w:rsidR="00182141" w:rsidRPr="004C416B">
        <w:rPr>
          <w:sz w:val="24"/>
        </w:rPr>
        <w:t xml:space="preserve">human life to fullness.  </w:t>
      </w:r>
    </w:p>
    <w:p w14:paraId="59FE3BC5" w14:textId="73A11017" w:rsidR="00C66B3E" w:rsidRPr="004C416B" w:rsidRDefault="00353307" w:rsidP="00C1532F">
      <w:pPr>
        <w:spacing w:line="276" w:lineRule="auto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0D393463" wp14:editId="602F5C94">
            <wp:simplePos x="0" y="0"/>
            <wp:positionH relativeFrom="margin">
              <wp:posOffset>3497580</wp:posOffset>
            </wp:positionH>
            <wp:positionV relativeFrom="paragraph">
              <wp:posOffset>1442085</wp:posOffset>
            </wp:positionV>
            <wp:extent cx="3291840" cy="1850390"/>
            <wp:effectExtent l="0" t="0" r="3810" b="0"/>
            <wp:wrapTight wrapText="bothSides">
              <wp:wrapPolygon edited="0">
                <wp:start x="3000" y="0"/>
                <wp:lineTo x="1625" y="222"/>
                <wp:lineTo x="0" y="2224"/>
                <wp:lineTo x="0" y="19347"/>
                <wp:lineTo x="1750" y="21126"/>
                <wp:lineTo x="3000" y="21348"/>
                <wp:lineTo x="18500" y="21348"/>
                <wp:lineTo x="19750" y="21126"/>
                <wp:lineTo x="21500" y="19347"/>
                <wp:lineTo x="21500" y="2224"/>
                <wp:lineTo x="19875" y="222"/>
                <wp:lineTo x="18500" y="0"/>
                <wp:lineTo x="3000" y="0"/>
              </wp:wrapPolygon>
            </wp:wrapTight>
            <wp:docPr id="14623738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73853" name="Picture 146237385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85039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E6672CF" wp14:editId="04F333A7">
            <wp:simplePos x="0" y="0"/>
            <wp:positionH relativeFrom="margin">
              <wp:posOffset>106680</wp:posOffset>
            </wp:positionH>
            <wp:positionV relativeFrom="paragraph">
              <wp:posOffset>1390650</wp:posOffset>
            </wp:positionV>
            <wp:extent cx="3153410" cy="1836420"/>
            <wp:effectExtent l="0" t="0" r="8890" b="0"/>
            <wp:wrapTight wrapText="bothSides">
              <wp:wrapPolygon edited="0">
                <wp:start x="3132" y="0"/>
                <wp:lineTo x="1696" y="224"/>
                <wp:lineTo x="0" y="2241"/>
                <wp:lineTo x="0" y="15909"/>
                <wp:lineTo x="130" y="19270"/>
                <wp:lineTo x="1957" y="21062"/>
                <wp:lineTo x="3132" y="21286"/>
                <wp:lineTo x="18399" y="21286"/>
                <wp:lineTo x="19573" y="21062"/>
                <wp:lineTo x="21400" y="19270"/>
                <wp:lineTo x="21530" y="15909"/>
                <wp:lineTo x="21530" y="2241"/>
                <wp:lineTo x="19834" y="224"/>
                <wp:lineTo x="18399" y="0"/>
                <wp:lineTo x="3132" y="0"/>
              </wp:wrapPolygon>
            </wp:wrapTight>
            <wp:docPr id="9198841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84129" name="Picture 9198841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183642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B3E" w:rsidRPr="004C416B">
        <w:rPr>
          <w:sz w:val="24"/>
        </w:rPr>
        <w:tab/>
        <w:t>Let us be aware of this divine activity</w:t>
      </w:r>
      <w:r w:rsidR="00710B4F" w:rsidRPr="004C416B">
        <w:rPr>
          <w:sz w:val="24"/>
        </w:rPr>
        <w:t xml:space="preserve">.  Let God’s redeeming presence </w:t>
      </w:r>
      <w:proofErr w:type="gramStart"/>
      <w:r w:rsidR="00C35789" w:rsidRPr="004C416B">
        <w:rPr>
          <w:sz w:val="24"/>
        </w:rPr>
        <w:t>enter</w:t>
      </w:r>
      <w:proofErr w:type="gramEnd"/>
      <w:r w:rsidR="00C35789" w:rsidRPr="004C416B">
        <w:rPr>
          <w:sz w:val="24"/>
        </w:rPr>
        <w:t xml:space="preserve"> </w:t>
      </w:r>
      <w:r w:rsidR="00707283" w:rsidRPr="004C416B">
        <w:rPr>
          <w:sz w:val="24"/>
        </w:rPr>
        <w:t xml:space="preserve">into </w:t>
      </w:r>
      <w:r w:rsidR="00710B4F" w:rsidRPr="004C416B">
        <w:rPr>
          <w:sz w:val="24"/>
        </w:rPr>
        <w:t>our thinking</w:t>
      </w:r>
      <w:r w:rsidR="00C4479E" w:rsidRPr="004C416B">
        <w:rPr>
          <w:sz w:val="24"/>
        </w:rPr>
        <w:t xml:space="preserve"> and planning.</w:t>
      </w:r>
      <w:r w:rsidR="00C35789" w:rsidRPr="004C416B">
        <w:rPr>
          <w:sz w:val="24"/>
        </w:rPr>
        <w:t xml:space="preserve">  </w:t>
      </w:r>
      <w:r w:rsidR="00065CB4" w:rsidRPr="004C416B">
        <w:rPr>
          <w:sz w:val="24"/>
        </w:rPr>
        <w:t>Let us stay awake through the night</w:t>
      </w:r>
      <w:r w:rsidR="00851382" w:rsidRPr="004C416B">
        <w:rPr>
          <w:sz w:val="24"/>
        </w:rPr>
        <w:t xml:space="preserve">.  The breakthrough of </w:t>
      </w:r>
      <w:r w:rsidR="00707283" w:rsidRPr="004C416B">
        <w:rPr>
          <w:sz w:val="24"/>
        </w:rPr>
        <w:t>the Son of Man</w:t>
      </w:r>
      <w:r w:rsidR="000A04BF" w:rsidRPr="004C416B">
        <w:rPr>
          <w:sz w:val="24"/>
        </w:rPr>
        <w:t xml:space="preserve"> can happen at any time.  </w:t>
      </w:r>
      <w:r w:rsidR="008A02BB" w:rsidRPr="004C416B">
        <w:rPr>
          <w:sz w:val="24"/>
        </w:rPr>
        <w:t xml:space="preserve">When it does, </w:t>
      </w:r>
      <w:r w:rsidR="00993C90" w:rsidRPr="004C416B">
        <w:rPr>
          <w:sz w:val="24"/>
        </w:rPr>
        <w:t xml:space="preserve">we are taken into the Kingdom.  We are safe in our own house.  </w:t>
      </w:r>
      <w:r w:rsidR="002D64B3" w:rsidRPr="004C416B">
        <w:rPr>
          <w:sz w:val="24"/>
        </w:rPr>
        <w:t>We know what time it is.  It is now the moment to wake from sleep.</w:t>
      </w:r>
      <w:r w:rsidR="00C4479E" w:rsidRPr="004C416B">
        <w:rPr>
          <w:sz w:val="24"/>
        </w:rPr>
        <w:t xml:space="preserve">  </w:t>
      </w:r>
    </w:p>
    <w:sectPr w:rsidR="00C66B3E" w:rsidRPr="004C416B" w:rsidSect="00C1532F">
      <w:headerReference w:type="default" r:id="rId8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E0CC" w14:textId="77777777" w:rsidR="00240AC7" w:rsidRDefault="00240AC7" w:rsidP="00C1532F">
      <w:pPr>
        <w:spacing w:after="0" w:line="240" w:lineRule="auto"/>
      </w:pPr>
      <w:r>
        <w:separator/>
      </w:r>
    </w:p>
  </w:endnote>
  <w:endnote w:type="continuationSeparator" w:id="0">
    <w:p w14:paraId="3B5D8F50" w14:textId="77777777" w:rsidR="00240AC7" w:rsidRDefault="00240AC7" w:rsidP="00C1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53B8" w14:textId="77777777" w:rsidR="00240AC7" w:rsidRDefault="00240AC7" w:rsidP="00C1532F">
      <w:pPr>
        <w:spacing w:after="0" w:line="240" w:lineRule="auto"/>
      </w:pPr>
      <w:r>
        <w:separator/>
      </w:r>
    </w:p>
  </w:footnote>
  <w:footnote w:type="continuationSeparator" w:id="0">
    <w:p w14:paraId="210DB8A8" w14:textId="77777777" w:rsidR="00240AC7" w:rsidRDefault="00240AC7" w:rsidP="00C1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7693196"/>
      <w:docPartObj>
        <w:docPartGallery w:val="Page Numbers (Margins)"/>
        <w:docPartUnique/>
      </w:docPartObj>
    </w:sdtPr>
    <w:sdtContent>
      <w:p w14:paraId="3D8E7B98" w14:textId="678AEAB5" w:rsidR="00C1532F" w:rsidRDefault="00C1532F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C71B76" wp14:editId="50F0056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32263250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75467A" w14:textId="77777777" w:rsidR="00C1532F" w:rsidRDefault="00C1532F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DC71B76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A75467A" w14:textId="77777777" w:rsidR="00C1532F" w:rsidRDefault="00C1532F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2F"/>
    <w:rsid w:val="00045143"/>
    <w:rsid w:val="00065CB4"/>
    <w:rsid w:val="000749B1"/>
    <w:rsid w:val="00086782"/>
    <w:rsid w:val="00093A3C"/>
    <w:rsid w:val="000A04BF"/>
    <w:rsid w:val="000A7585"/>
    <w:rsid w:val="001118AB"/>
    <w:rsid w:val="00182141"/>
    <w:rsid w:val="00197612"/>
    <w:rsid w:val="001B7400"/>
    <w:rsid w:val="001C1B75"/>
    <w:rsid w:val="001D0856"/>
    <w:rsid w:val="00224070"/>
    <w:rsid w:val="0023126C"/>
    <w:rsid w:val="002322D7"/>
    <w:rsid w:val="00240AC7"/>
    <w:rsid w:val="00270C1D"/>
    <w:rsid w:val="00297581"/>
    <w:rsid w:val="002A4358"/>
    <w:rsid w:val="002B208B"/>
    <w:rsid w:val="002B3B2E"/>
    <w:rsid w:val="002D64B3"/>
    <w:rsid w:val="002D653C"/>
    <w:rsid w:val="002F3807"/>
    <w:rsid w:val="0033200A"/>
    <w:rsid w:val="00353307"/>
    <w:rsid w:val="00391783"/>
    <w:rsid w:val="003A0683"/>
    <w:rsid w:val="003A3D49"/>
    <w:rsid w:val="003B43EA"/>
    <w:rsid w:val="003C27A3"/>
    <w:rsid w:val="004169DB"/>
    <w:rsid w:val="00431424"/>
    <w:rsid w:val="004641A7"/>
    <w:rsid w:val="00474F56"/>
    <w:rsid w:val="00475BFB"/>
    <w:rsid w:val="004A1495"/>
    <w:rsid w:val="004C24B4"/>
    <w:rsid w:val="004C2F35"/>
    <w:rsid w:val="004C416B"/>
    <w:rsid w:val="004C53E7"/>
    <w:rsid w:val="005058F3"/>
    <w:rsid w:val="00526DDC"/>
    <w:rsid w:val="00534082"/>
    <w:rsid w:val="00560E4C"/>
    <w:rsid w:val="005F01B8"/>
    <w:rsid w:val="00607219"/>
    <w:rsid w:val="00646908"/>
    <w:rsid w:val="00654B9C"/>
    <w:rsid w:val="00665232"/>
    <w:rsid w:val="006912E7"/>
    <w:rsid w:val="006A3023"/>
    <w:rsid w:val="006B6A9C"/>
    <w:rsid w:val="006C1F2B"/>
    <w:rsid w:val="006E7993"/>
    <w:rsid w:val="006F054F"/>
    <w:rsid w:val="007016C4"/>
    <w:rsid w:val="00707283"/>
    <w:rsid w:val="00710B4F"/>
    <w:rsid w:val="00711FAB"/>
    <w:rsid w:val="007324F5"/>
    <w:rsid w:val="007904CF"/>
    <w:rsid w:val="00797BF1"/>
    <w:rsid w:val="007C2AEF"/>
    <w:rsid w:val="007D4B7B"/>
    <w:rsid w:val="007F18C8"/>
    <w:rsid w:val="00830661"/>
    <w:rsid w:val="0084062D"/>
    <w:rsid w:val="00851382"/>
    <w:rsid w:val="00885B5D"/>
    <w:rsid w:val="008A02BB"/>
    <w:rsid w:val="008F323F"/>
    <w:rsid w:val="009048EE"/>
    <w:rsid w:val="00914A83"/>
    <w:rsid w:val="009338AD"/>
    <w:rsid w:val="00993C90"/>
    <w:rsid w:val="009A4AD9"/>
    <w:rsid w:val="009B149F"/>
    <w:rsid w:val="009D7D51"/>
    <w:rsid w:val="009E73CB"/>
    <w:rsid w:val="009E788C"/>
    <w:rsid w:val="009F00F3"/>
    <w:rsid w:val="009F2C3A"/>
    <w:rsid w:val="00A146F7"/>
    <w:rsid w:val="00A2477B"/>
    <w:rsid w:val="00A4072D"/>
    <w:rsid w:val="00A45B57"/>
    <w:rsid w:val="00A67E59"/>
    <w:rsid w:val="00A86CFB"/>
    <w:rsid w:val="00AC1E77"/>
    <w:rsid w:val="00AE0C91"/>
    <w:rsid w:val="00AF0DFD"/>
    <w:rsid w:val="00AF6A05"/>
    <w:rsid w:val="00B26F89"/>
    <w:rsid w:val="00B55991"/>
    <w:rsid w:val="00B709EB"/>
    <w:rsid w:val="00BA5B7E"/>
    <w:rsid w:val="00C1532F"/>
    <w:rsid w:val="00C17653"/>
    <w:rsid w:val="00C35789"/>
    <w:rsid w:val="00C4479E"/>
    <w:rsid w:val="00C63CDB"/>
    <w:rsid w:val="00C66B3E"/>
    <w:rsid w:val="00C96479"/>
    <w:rsid w:val="00CF27E0"/>
    <w:rsid w:val="00CF3BE7"/>
    <w:rsid w:val="00D04BDC"/>
    <w:rsid w:val="00D44A27"/>
    <w:rsid w:val="00D51D5B"/>
    <w:rsid w:val="00D800C6"/>
    <w:rsid w:val="00D86788"/>
    <w:rsid w:val="00E04846"/>
    <w:rsid w:val="00E46AA6"/>
    <w:rsid w:val="00EB4061"/>
    <w:rsid w:val="00EC622B"/>
    <w:rsid w:val="00EC7C9A"/>
    <w:rsid w:val="00F35CEE"/>
    <w:rsid w:val="00F41D54"/>
    <w:rsid w:val="00F81F12"/>
    <w:rsid w:val="00F831DB"/>
    <w:rsid w:val="00F87160"/>
    <w:rsid w:val="00FA34EC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9BC52"/>
  <w15:chartTrackingRefBased/>
  <w15:docId w15:val="{832BC5B8-31D3-4878-8AED-8E55F5CC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3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3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3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3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3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3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3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32F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32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32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32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3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3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3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3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3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3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3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3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3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2F"/>
  </w:style>
  <w:style w:type="paragraph" w:styleId="Footer">
    <w:name w:val="footer"/>
    <w:basedOn w:val="Normal"/>
    <w:link w:val="FooterChar"/>
    <w:uiPriority w:val="99"/>
    <w:unhideWhenUsed/>
    <w:rsid w:val="00C1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116</cp:revision>
  <cp:lastPrinted>2025-11-28T16:49:00Z</cp:lastPrinted>
  <dcterms:created xsi:type="dcterms:W3CDTF">2025-11-28T13:29:00Z</dcterms:created>
  <dcterms:modified xsi:type="dcterms:W3CDTF">2025-11-28T17:05:00Z</dcterms:modified>
</cp:coreProperties>
</file>